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88F42F0" w14:textId="77777777" w:rsidR="00100C20" w:rsidRDefault="00100C20" w:rsidP="001C1B1B">
      <w:pPr>
        <w:spacing w:after="0" w:line="276" w:lineRule="auto"/>
      </w:pPr>
    </w:p>
    <w:p w14:paraId="5B07EEB1" w14:textId="77777777" w:rsidR="007055E3" w:rsidRPr="00E11873" w:rsidRDefault="00FD6944" w:rsidP="008E19C0">
      <w:pPr>
        <w:spacing w:after="0" w:line="276" w:lineRule="auto"/>
        <w:jc w:val="center"/>
        <w:rPr>
          <w:rFonts w:ascii="Arial" w:hAnsi="Arial" w:cs="Arial"/>
          <w:b/>
          <w:sz w:val="32"/>
          <w:szCs w:val="32"/>
        </w:rPr>
      </w:pPr>
      <w:r w:rsidRPr="00E11873">
        <w:rPr>
          <w:b/>
          <w:sz w:val="32"/>
          <w:szCs w:val="32"/>
        </w:rPr>
        <w:fldChar w:fldCharType="begin"/>
      </w:r>
      <w:r w:rsidR="00F913B4" w:rsidRPr="00E11873">
        <w:rPr>
          <w:b/>
          <w:sz w:val="32"/>
          <w:szCs w:val="32"/>
        </w:rPr>
        <w:instrText xml:space="preserve"> INCLUDEPICTURE "https://www.pfron.org.pl/fileadmin/Logotypy/Logotypy_programow/Wyrownywanie_Roznic/wrmr.png" \* MERGEFORMATINET </w:instrText>
      </w:r>
      <w:r w:rsidRPr="00E11873">
        <w:rPr>
          <w:b/>
          <w:sz w:val="32"/>
          <w:szCs w:val="32"/>
        </w:rPr>
        <w:fldChar w:fldCharType="end"/>
      </w:r>
    </w:p>
    <w:p w14:paraId="5A5CDFA8" w14:textId="77777777" w:rsidR="00E11873" w:rsidRPr="00E11873" w:rsidRDefault="00E11873" w:rsidP="00E11873">
      <w:pPr>
        <w:pStyle w:val="Tytu"/>
        <w:spacing w:line="480" w:lineRule="auto"/>
        <w:jc w:val="center"/>
        <w:rPr>
          <w:rFonts w:asciiTheme="minorHAnsi" w:hAnsiTheme="minorHAnsi" w:cstheme="minorHAnsi"/>
          <w:b/>
          <w:spacing w:val="60"/>
          <w:sz w:val="32"/>
          <w:szCs w:val="32"/>
        </w:rPr>
      </w:pPr>
      <w:r w:rsidRPr="00E11873">
        <w:rPr>
          <w:rFonts w:asciiTheme="minorHAnsi" w:hAnsiTheme="minorHAnsi" w:cstheme="minorHAnsi"/>
          <w:b/>
          <w:spacing w:val="60"/>
          <w:sz w:val="32"/>
          <w:szCs w:val="32"/>
        </w:rPr>
        <w:t>SPECYFIKACJA</w:t>
      </w:r>
    </w:p>
    <w:p w14:paraId="37FD0454" w14:textId="77777777" w:rsidR="00E11873" w:rsidRPr="00E11873" w:rsidRDefault="00E11873" w:rsidP="00E11873">
      <w:pPr>
        <w:pStyle w:val="Tytu"/>
        <w:spacing w:line="480" w:lineRule="auto"/>
        <w:jc w:val="center"/>
        <w:rPr>
          <w:rFonts w:asciiTheme="minorHAnsi" w:hAnsiTheme="minorHAnsi" w:cstheme="minorHAnsi"/>
          <w:b/>
          <w:spacing w:val="60"/>
          <w:sz w:val="32"/>
          <w:szCs w:val="32"/>
        </w:rPr>
      </w:pPr>
      <w:r w:rsidRPr="00E11873">
        <w:rPr>
          <w:rFonts w:asciiTheme="minorHAnsi" w:hAnsiTheme="minorHAnsi" w:cstheme="minorHAnsi"/>
          <w:b/>
          <w:spacing w:val="60"/>
          <w:sz w:val="32"/>
          <w:szCs w:val="32"/>
        </w:rPr>
        <w:t>WARUNKÓW ZAMÓWIENIA</w:t>
      </w:r>
    </w:p>
    <w:p w14:paraId="009BCB42" w14:textId="77777777" w:rsidR="00E11873" w:rsidRPr="009B483F" w:rsidRDefault="00E11873" w:rsidP="00E11873">
      <w:pPr>
        <w:jc w:val="center"/>
        <w:rPr>
          <w:rFonts w:cstheme="minorHAnsi"/>
          <w:b/>
          <w:bCs/>
          <w:sz w:val="32"/>
          <w:szCs w:val="32"/>
          <w:lang w:eastAsia="pl-PL"/>
        </w:rPr>
      </w:pPr>
      <w:r w:rsidRPr="009B483F">
        <w:rPr>
          <w:rFonts w:cstheme="minorHAnsi"/>
          <w:b/>
          <w:bCs/>
          <w:sz w:val="32"/>
          <w:szCs w:val="32"/>
          <w:lang w:eastAsia="pl-PL"/>
        </w:rPr>
        <w:t>ZAMAWIAJĄCY GMINA SIEMIEŃ</w:t>
      </w:r>
    </w:p>
    <w:p w14:paraId="73D1540D" w14:textId="77777777" w:rsidR="00634AA5" w:rsidRPr="00967C4A" w:rsidRDefault="00634AA5" w:rsidP="00967C4A">
      <w:pPr>
        <w:spacing w:after="0" w:line="276" w:lineRule="auto"/>
        <w:jc w:val="center"/>
        <w:rPr>
          <w:rFonts w:ascii="Arial" w:hAnsi="Arial" w:cs="Arial"/>
          <w:sz w:val="22"/>
          <w:szCs w:val="22"/>
        </w:rPr>
      </w:pPr>
    </w:p>
    <w:p w14:paraId="409275F4" w14:textId="77777777" w:rsidR="00634AA5" w:rsidRPr="00967C4A" w:rsidRDefault="00634AA5" w:rsidP="00CC1B78">
      <w:pPr>
        <w:spacing w:after="0" w:line="276" w:lineRule="auto"/>
        <w:jc w:val="both"/>
        <w:rPr>
          <w:rFonts w:ascii="Arial" w:hAnsi="Arial" w:cs="Arial"/>
          <w:sz w:val="22"/>
          <w:szCs w:val="22"/>
        </w:rPr>
      </w:pPr>
      <w:r w:rsidRPr="00967C4A">
        <w:rPr>
          <w:rFonts w:ascii="Arial" w:hAnsi="Arial" w:cs="Arial"/>
          <w:sz w:val="22"/>
          <w:szCs w:val="22"/>
        </w:rPr>
        <w:t>zaprasza do złożenia oferty w postępowaniu prowadzonym w trybie podstawowym bez negocjacji, o którym mowa w art. 275 pkt 1 ustawy z dnia 11 września 2019 r. Prawo zamówień publicznych (tekst jedn. Dz. U. z 2024 r., poz. 1320</w:t>
      </w:r>
      <w:r w:rsidR="00B34D4A">
        <w:rPr>
          <w:rFonts w:ascii="Arial" w:hAnsi="Arial" w:cs="Arial"/>
          <w:sz w:val="22"/>
          <w:szCs w:val="22"/>
        </w:rPr>
        <w:t xml:space="preserve"> ze zm.</w:t>
      </w:r>
      <w:r w:rsidRPr="00967C4A">
        <w:rPr>
          <w:rFonts w:ascii="Arial" w:hAnsi="Arial" w:cs="Arial"/>
          <w:sz w:val="22"/>
          <w:szCs w:val="22"/>
        </w:rPr>
        <w:t xml:space="preserve">), zwanej dalej ustawą </w:t>
      </w:r>
      <w:proofErr w:type="spellStart"/>
      <w:r w:rsidRPr="00967C4A">
        <w:rPr>
          <w:rFonts w:ascii="Arial" w:hAnsi="Arial" w:cs="Arial"/>
          <w:sz w:val="22"/>
          <w:szCs w:val="22"/>
        </w:rPr>
        <w:t>Pzp</w:t>
      </w:r>
      <w:proofErr w:type="spellEnd"/>
      <w:r w:rsidRPr="00967C4A">
        <w:rPr>
          <w:rFonts w:ascii="Arial" w:hAnsi="Arial" w:cs="Arial"/>
          <w:sz w:val="22"/>
          <w:szCs w:val="22"/>
        </w:rPr>
        <w:t xml:space="preserve">, o wartości zamówienia nieprzekraczającej progów unijnych, o których mowa w art. 3 ustawy </w:t>
      </w:r>
      <w:proofErr w:type="spellStart"/>
      <w:r w:rsidRPr="00967C4A">
        <w:rPr>
          <w:rFonts w:ascii="Arial" w:hAnsi="Arial" w:cs="Arial"/>
          <w:sz w:val="22"/>
          <w:szCs w:val="22"/>
        </w:rPr>
        <w:t>Pzp</w:t>
      </w:r>
      <w:proofErr w:type="spellEnd"/>
      <w:r w:rsidRPr="00967C4A">
        <w:rPr>
          <w:rFonts w:ascii="Arial" w:hAnsi="Arial" w:cs="Arial"/>
          <w:sz w:val="22"/>
          <w:szCs w:val="22"/>
        </w:rPr>
        <w:t>, na realizację zamówienia (</w:t>
      </w:r>
      <w:r w:rsidR="00E157D1" w:rsidRPr="00967C4A">
        <w:rPr>
          <w:rFonts w:ascii="Arial" w:hAnsi="Arial" w:cs="Arial"/>
          <w:sz w:val="22"/>
          <w:szCs w:val="22"/>
        </w:rPr>
        <w:t>dostawy</w:t>
      </w:r>
      <w:r w:rsidRPr="00967C4A">
        <w:rPr>
          <w:rFonts w:ascii="Arial" w:hAnsi="Arial" w:cs="Arial"/>
          <w:sz w:val="22"/>
          <w:szCs w:val="22"/>
        </w:rPr>
        <w:t>) pn.:</w:t>
      </w:r>
    </w:p>
    <w:p w14:paraId="4DC3E0FD" w14:textId="77777777" w:rsidR="00634AA5" w:rsidRDefault="00634AA5" w:rsidP="00967C4A">
      <w:pPr>
        <w:spacing w:after="0" w:line="276" w:lineRule="auto"/>
        <w:rPr>
          <w:rFonts w:ascii="Arial" w:hAnsi="Arial" w:cs="Arial"/>
          <w:b/>
          <w:i/>
          <w:sz w:val="22"/>
          <w:szCs w:val="22"/>
        </w:rPr>
      </w:pPr>
      <w:bookmarkStart w:id="0" w:name="_Hlk197012204"/>
    </w:p>
    <w:p w14:paraId="6E9B3175" w14:textId="77777777" w:rsidR="00F913B4" w:rsidRDefault="00F913B4" w:rsidP="00967C4A">
      <w:pPr>
        <w:spacing w:after="0" w:line="276" w:lineRule="auto"/>
        <w:rPr>
          <w:rFonts w:ascii="Arial" w:hAnsi="Arial" w:cs="Arial"/>
          <w:b/>
          <w:i/>
          <w:sz w:val="22"/>
          <w:szCs w:val="22"/>
        </w:rPr>
      </w:pPr>
    </w:p>
    <w:p w14:paraId="52C556C1" w14:textId="77777777" w:rsidR="00574E53" w:rsidRDefault="006063B6" w:rsidP="00967C4A">
      <w:pPr>
        <w:spacing w:after="0" w:line="276" w:lineRule="auto"/>
        <w:jc w:val="center"/>
        <w:rPr>
          <w:rFonts w:ascii="Arial" w:hAnsi="Arial" w:cs="Arial"/>
          <w:b/>
          <w:i/>
          <w:sz w:val="22"/>
          <w:szCs w:val="22"/>
        </w:rPr>
      </w:pPr>
      <w:bookmarkStart w:id="1" w:name="_Hlk130558248"/>
      <w:bookmarkEnd w:id="0"/>
      <w:r>
        <w:rPr>
          <w:rFonts w:ascii="Arial" w:hAnsi="Arial" w:cs="Arial"/>
          <w:b/>
          <w:i/>
          <w:sz w:val="28"/>
          <w:szCs w:val="28"/>
        </w:rPr>
        <w:t>„D</w:t>
      </w:r>
      <w:r w:rsidR="00A214E3">
        <w:rPr>
          <w:rFonts w:ascii="Arial" w:hAnsi="Arial" w:cs="Arial"/>
          <w:b/>
          <w:i/>
          <w:sz w:val="28"/>
          <w:szCs w:val="28"/>
        </w:rPr>
        <w:t xml:space="preserve">ostawa </w:t>
      </w:r>
      <w:r w:rsidR="00274219">
        <w:rPr>
          <w:rFonts w:ascii="Arial" w:hAnsi="Arial" w:cs="Arial"/>
          <w:b/>
          <w:i/>
          <w:sz w:val="28"/>
          <w:szCs w:val="28"/>
        </w:rPr>
        <w:t xml:space="preserve">używanego </w:t>
      </w:r>
      <w:r w:rsidR="00F913B4" w:rsidRPr="00774CC0">
        <w:rPr>
          <w:rFonts w:ascii="Arial" w:hAnsi="Arial" w:cs="Arial"/>
          <w:b/>
          <w:i/>
          <w:sz w:val="28"/>
          <w:szCs w:val="28"/>
        </w:rPr>
        <w:t xml:space="preserve">autobusu do przewozu </w:t>
      </w:r>
      <w:bookmarkEnd w:id="1"/>
      <w:r w:rsidR="00A214E3">
        <w:rPr>
          <w:rFonts w:ascii="Arial" w:hAnsi="Arial" w:cs="Arial"/>
          <w:b/>
          <w:i/>
          <w:sz w:val="28"/>
          <w:szCs w:val="28"/>
        </w:rPr>
        <w:t>uczniów</w:t>
      </w:r>
      <w:r w:rsidR="00E11873">
        <w:rPr>
          <w:rFonts w:ascii="Arial" w:hAnsi="Arial" w:cs="Arial"/>
          <w:b/>
          <w:i/>
          <w:sz w:val="28"/>
          <w:szCs w:val="28"/>
        </w:rPr>
        <w:t>”</w:t>
      </w:r>
    </w:p>
    <w:p w14:paraId="779E10B0" w14:textId="77777777" w:rsidR="00F913B4" w:rsidRDefault="00F913B4" w:rsidP="00967C4A">
      <w:pPr>
        <w:spacing w:after="0" w:line="276" w:lineRule="auto"/>
        <w:jc w:val="center"/>
        <w:rPr>
          <w:rFonts w:ascii="Arial" w:hAnsi="Arial" w:cs="Arial"/>
          <w:b/>
          <w:i/>
          <w:sz w:val="22"/>
          <w:szCs w:val="22"/>
        </w:rPr>
      </w:pPr>
    </w:p>
    <w:p w14:paraId="05F32355" w14:textId="77777777" w:rsidR="00F913B4" w:rsidRPr="00967C4A" w:rsidRDefault="00F913B4" w:rsidP="00967C4A">
      <w:pPr>
        <w:spacing w:after="0" w:line="276" w:lineRule="auto"/>
        <w:jc w:val="center"/>
        <w:rPr>
          <w:rFonts w:ascii="Arial" w:hAnsi="Arial" w:cs="Arial"/>
          <w:b/>
          <w:i/>
          <w:sz w:val="22"/>
          <w:szCs w:val="22"/>
        </w:rPr>
      </w:pPr>
    </w:p>
    <w:p w14:paraId="5B9F1CDD" w14:textId="77777777" w:rsidR="002E2CFD" w:rsidRPr="00967C4A" w:rsidRDefault="002E2CFD" w:rsidP="00967C4A">
      <w:pPr>
        <w:spacing w:after="0" w:line="276" w:lineRule="auto"/>
        <w:rPr>
          <w:rFonts w:ascii="Arial" w:hAnsi="Arial" w:cs="Arial"/>
          <w:b/>
          <w:bCs/>
          <w:sz w:val="22"/>
          <w:szCs w:val="22"/>
        </w:rPr>
      </w:pPr>
      <w:r w:rsidRPr="00967C4A">
        <w:rPr>
          <w:rFonts w:ascii="Arial" w:hAnsi="Arial" w:cs="Arial"/>
          <w:b/>
          <w:bCs/>
          <w:sz w:val="22"/>
          <w:szCs w:val="22"/>
        </w:rPr>
        <w:t xml:space="preserve">Rozdział </w:t>
      </w:r>
      <w:r w:rsidR="00634AA5" w:rsidRPr="00967C4A">
        <w:rPr>
          <w:rFonts w:ascii="Arial" w:hAnsi="Arial" w:cs="Arial"/>
          <w:b/>
          <w:bCs/>
          <w:sz w:val="22"/>
          <w:szCs w:val="22"/>
        </w:rPr>
        <w:t>I: NAZWA</w:t>
      </w:r>
      <w:r w:rsidR="00326433" w:rsidRPr="00967C4A">
        <w:rPr>
          <w:rFonts w:ascii="Arial" w:hAnsi="Arial" w:cs="Arial"/>
          <w:b/>
          <w:sz w:val="22"/>
          <w:szCs w:val="22"/>
        </w:rPr>
        <w:t xml:space="preserve"> ORAZ ADRES ZAMAWIAJĄCEGO</w:t>
      </w:r>
    </w:p>
    <w:p w14:paraId="022331D7"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Nazwa </w:t>
      </w:r>
      <w:r w:rsidR="00574E53" w:rsidRPr="00E11873">
        <w:rPr>
          <w:rFonts w:ascii="Arial" w:hAnsi="Arial" w:cs="Arial"/>
          <w:sz w:val="22"/>
          <w:szCs w:val="22"/>
        </w:rPr>
        <w:t xml:space="preserve">zamawiającego – Gmina </w:t>
      </w:r>
      <w:r w:rsidR="00A214E3" w:rsidRPr="00E11873">
        <w:rPr>
          <w:rFonts w:ascii="Arial" w:hAnsi="Arial" w:cs="Arial"/>
          <w:sz w:val="22"/>
          <w:szCs w:val="22"/>
        </w:rPr>
        <w:t>Siemień</w:t>
      </w:r>
    </w:p>
    <w:p w14:paraId="1B3BB9A2"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Adres zamawiającego – </w:t>
      </w:r>
      <w:r w:rsidR="00A214E3" w:rsidRPr="00E11873">
        <w:rPr>
          <w:rFonts w:ascii="Arial" w:hAnsi="Arial" w:cs="Arial"/>
          <w:bCs/>
          <w:sz w:val="22"/>
          <w:szCs w:val="22"/>
          <w:shd w:val="clear" w:color="auto" w:fill="FFFFFF"/>
        </w:rPr>
        <w:t>ul. Stawowa 1B, 21-220 Siemień</w:t>
      </w:r>
      <w:r w:rsidR="00A214E3" w:rsidRPr="00E11873">
        <w:rPr>
          <w:rFonts w:ascii="Arial" w:hAnsi="Arial" w:cs="Arial"/>
          <w:sz w:val="22"/>
          <w:szCs w:val="22"/>
        </w:rPr>
        <w:t>.</w:t>
      </w:r>
    </w:p>
    <w:p w14:paraId="5D4D3BFE"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Numer telefonu – </w:t>
      </w:r>
      <w:r w:rsidR="00E11873" w:rsidRPr="00E11873">
        <w:rPr>
          <w:rFonts w:ascii="Arial" w:hAnsi="Arial" w:cs="Arial"/>
          <w:sz w:val="22"/>
          <w:szCs w:val="22"/>
        </w:rPr>
        <w:t>(83) 354-70-01</w:t>
      </w:r>
      <w:r w:rsidR="00E11873" w:rsidRPr="00E11873">
        <w:rPr>
          <w:rFonts w:ascii="Arial" w:hAnsi="Arial" w:cs="Arial"/>
          <w:sz w:val="22"/>
          <w:szCs w:val="22"/>
          <w:lang w:eastAsia="pl-PL"/>
        </w:rPr>
        <w:t>.</w:t>
      </w:r>
    </w:p>
    <w:p w14:paraId="77035C55" w14:textId="77777777" w:rsidR="00634AA5" w:rsidRPr="00E11873" w:rsidRDefault="00634AA5" w:rsidP="001B19D2">
      <w:pPr>
        <w:numPr>
          <w:ilvl w:val="0"/>
          <w:numId w:val="30"/>
        </w:numPr>
        <w:spacing w:after="0" w:line="276" w:lineRule="auto"/>
        <w:jc w:val="both"/>
        <w:rPr>
          <w:rFonts w:ascii="Arial" w:hAnsi="Arial" w:cs="Arial"/>
          <w:sz w:val="22"/>
          <w:szCs w:val="22"/>
        </w:rPr>
      </w:pPr>
      <w:r w:rsidRPr="00E11873">
        <w:rPr>
          <w:rFonts w:ascii="Arial" w:hAnsi="Arial" w:cs="Arial"/>
          <w:sz w:val="22"/>
          <w:szCs w:val="22"/>
        </w:rPr>
        <w:t xml:space="preserve">Adres poczty elektronicznej – </w:t>
      </w:r>
      <w:r w:rsidR="00A94558" w:rsidRPr="00E11873">
        <w:rPr>
          <w:rFonts w:ascii="Arial" w:hAnsi="Arial" w:cs="Arial"/>
          <w:sz w:val="22"/>
          <w:szCs w:val="22"/>
        </w:rPr>
        <w:t>prze</w:t>
      </w:r>
      <w:r w:rsidR="00A214E3" w:rsidRPr="00E11873">
        <w:rPr>
          <w:rFonts w:ascii="Arial" w:hAnsi="Arial" w:cs="Arial"/>
          <w:sz w:val="22"/>
          <w:szCs w:val="22"/>
        </w:rPr>
        <w:t xml:space="preserve"> </w:t>
      </w:r>
      <w:hyperlink r:id="rId10" w:history="1">
        <w:r w:rsidR="00A214E3" w:rsidRPr="00E11873">
          <w:rPr>
            <w:rStyle w:val="Hipercze"/>
            <w:rFonts w:ascii="Arial" w:hAnsi="Arial" w:cs="Arial"/>
            <w:sz w:val="22"/>
            <w:szCs w:val="22"/>
          </w:rPr>
          <w:t>administrator@siemien.pl</w:t>
        </w:r>
      </w:hyperlink>
      <w:r w:rsidR="00A214E3" w:rsidRPr="00E11873">
        <w:rPr>
          <w:rFonts w:ascii="Arial" w:hAnsi="Arial" w:cs="Arial"/>
          <w:sz w:val="22"/>
          <w:szCs w:val="22"/>
        </w:rPr>
        <w:t xml:space="preserve"> </w:t>
      </w:r>
    </w:p>
    <w:p w14:paraId="56FA19A5" w14:textId="41694921" w:rsidR="00634AA5" w:rsidRPr="00E11873" w:rsidRDefault="00634AA5" w:rsidP="001B19D2">
      <w:pPr>
        <w:numPr>
          <w:ilvl w:val="0"/>
          <w:numId w:val="30"/>
        </w:numPr>
        <w:spacing w:after="0" w:line="276" w:lineRule="auto"/>
        <w:jc w:val="both"/>
        <w:rPr>
          <w:rFonts w:ascii="Arial" w:hAnsi="Arial" w:cs="Arial"/>
          <w:b/>
          <w:sz w:val="22"/>
          <w:szCs w:val="22"/>
        </w:rPr>
      </w:pPr>
      <w:r w:rsidRPr="00E11873">
        <w:rPr>
          <w:rFonts w:ascii="Arial" w:hAnsi="Arial" w:cs="Arial"/>
          <w:sz w:val="22"/>
          <w:szCs w:val="22"/>
        </w:rPr>
        <w:t>Adres strony internetowej prowadzonego postępowania</w:t>
      </w:r>
      <w:r w:rsidRPr="00E11873">
        <w:rPr>
          <w:rFonts w:ascii="Arial" w:hAnsi="Arial" w:cs="Arial"/>
          <w:b/>
          <w:sz w:val="22"/>
          <w:szCs w:val="22"/>
        </w:rPr>
        <w:t xml:space="preserve"> </w:t>
      </w:r>
      <w:r w:rsidRPr="00E11873">
        <w:rPr>
          <w:rFonts w:ascii="Arial" w:hAnsi="Arial" w:cs="Arial"/>
          <w:bCs/>
          <w:sz w:val="22"/>
          <w:szCs w:val="22"/>
        </w:rPr>
        <w:t xml:space="preserve">oraz </w:t>
      </w:r>
      <w:r w:rsidRPr="00E11873">
        <w:rPr>
          <w:rFonts w:ascii="Arial" w:hAnsi="Arial" w:cs="Arial"/>
          <w:sz w:val="22"/>
          <w:szCs w:val="22"/>
        </w:rPr>
        <w:t xml:space="preserve">strony internetowej, na której udostępniane będą zmiany i wyjaśnienia treści SWZ oraz inne dokumenty zamówienia bezpośrednio związane z postępowaniem o udzielenie zamówienia - </w:t>
      </w:r>
      <w:hyperlink r:id="rId11" w:history="1">
        <w:r w:rsidR="006452F8" w:rsidRPr="005F264D">
          <w:rPr>
            <w:rStyle w:val="Hipercze"/>
            <w:rFonts w:ascii="Arial" w:hAnsi="Arial" w:cs="Arial"/>
            <w:bCs/>
            <w:sz w:val="22"/>
            <w:szCs w:val="22"/>
            <w:lang w:eastAsia="pl-PL"/>
          </w:rPr>
          <w:t>https://ezamowienia.gov.pl/mp-client/search/list/ocds-148610-911d7003-544d-4caa-a09e-70de01368b5c</w:t>
        </w:r>
      </w:hyperlink>
      <w:r w:rsidR="006452F8">
        <w:rPr>
          <w:rFonts w:ascii="Arial" w:hAnsi="Arial" w:cs="Arial"/>
          <w:bCs/>
          <w:sz w:val="22"/>
          <w:szCs w:val="22"/>
          <w:lang w:eastAsia="pl-PL"/>
        </w:rPr>
        <w:t xml:space="preserve"> </w:t>
      </w:r>
    </w:p>
    <w:p w14:paraId="53B6B704" w14:textId="02BABD3D" w:rsidR="00E11873" w:rsidRPr="00E11873" w:rsidRDefault="00E11873" w:rsidP="001B19D2">
      <w:pPr>
        <w:pStyle w:val="Akapitzlist"/>
        <w:numPr>
          <w:ilvl w:val="0"/>
          <w:numId w:val="30"/>
        </w:numPr>
        <w:shd w:val="clear" w:color="auto" w:fill="FFFFFF"/>
        <w:spacing w:after="0" w:line="276" w:lineRule="auto"/>
        <w:rPr>
          <w:rFonts w:ascii="Arial" w:eastAsia="Arial" w:hAnsi="Arial" w:cs="Arial"/>
          <w:bCs/>
          <w:sz w:val="22"/>
          <w:szCs w:val="22"/>
        </w:rPr>
      </w:pPr>
      <w:r w:rsidRPr="00E11873">
        <w:rPr>
          <w:rFonts w:ascii="Arial" w:hAnsi="Arial" w:cs="Arial"/>
          <w:bCs/>
          <w:sz w:val="22"/>
          <w:szCs w:val="22"/>
          <w:lang w:eastAsia="pl-PL"/>
        </w:rPr>
        <w:t xml:space="preserve">Adres strony internetowej, na której składane będą oferty: </w:t>
      </w:r>
      <w:hyperlink r:id="rId12" w:history="1">
        <w:r w:rsidR="006452F8" w:rsidRPr="005F264D">
          <w:rPr>
            <w:rStyle w:val="Hipercze"/>
            <w:rFonts w:ascii="Arial" w:hAnsi="Arial" w:cs="Arial"/>
            <w:bCs/>
            <w:sz w:val="22"/>
            <w:szCs w:val="22"/>
            <w:lang w:eastAsia="pl-PL"/>
          </w:rPr>
          <w:t>https://ezamowienia.gov.pl/mp-client/</w:t>
        </w:r>
        <w:r w:rsidR="006452F8" w:rsidRPr="005F264D">
          <w:rPr>
            <w:rStyle w:val="Hipercze"/>
            <w:rFonts w:ascii="Arial" w:hAnsi="Arial" w:cs="Arial"/>
            <w:bCs/>
            <w:sz w:val="22"/>
            <w:szCs w:val="22"/>
            <w:lang w:eastAsia="pl-PL"/>
          </w:rPr>
          <w:t>search/list</w:t>
        </w:r>
        <w:r w:rsidR="006452F8" w:rsidRPr="005F264D">
          <w:rPr>
            <w:rStyle w:val="Hipercze"/>
            <w:rFonts w:ascii="Arial" w:hAnsi="Arial" w:cs="Arial"/>
            <w:bCs/>
            <w:sz w:val="22"/>
            <w:szCs w:val="22"/>
            <w:lang w:eastAsia="pl-PL"/>
          </w:rPr>
          <w:t>/ocds-148610-911d7003-544d-4caa-a09e-70de01368b5c</w:t>
        </w:r>
      </w:hyperlink>
      <w:r w:rsidR="006452F8">
        <w:rPr>
          <w:rFonts w:ascii="Arial" w:hAnsi="Arial" w:cs="Arial"/>
          <w:bCs/>
          <w:sz w:val="22"/>
          <w:szCs w:val="22"/>
          <w:lang w:eastAsia="pl-PL"/>
        </w:rPr>
        <w:t xml:space="preserve"> </w:t>
      </w:r>
    </w:p>
    <w:p w14:paraId="2397F9C2" w14:textId="2726391D" w:rsidR="00E11873" w:rsidRPr="00133395" w:rsidRDefault="00E11873" w:rsidP="001B19D2">
      <w:pPr>
        <w:pStyle w:val="Akapitzlist"/>
        <w:numPr>
          <w:ilvl w:val="0"/>
          <w:numId w:val="30"/>
        </w:numPr>
        <w:shd w:val="clear" w:color="auto" w:fill="FFFFFF"/>
        <w:spacing w:after="0" w:line="276" w:lineRule="auto"/>
      </w:pPr>
      <w:r w:rsidRPr="00E11873">
        <w:rPr>
          <w:rFonts w:ascii="Arial" w:eastAsia="Arial" w:hAnsi="Arial" w:cs="Arial"/>
          <w:bCs/>
          <w:sz w:val="22"/>
          <w:szCs w:val="22"/>
        </w:rPr>
        <w:t>Identyfikator (ID) postępowania na Platformie e-Zamówienia:</w:t>
      </w:r>
      <w:r w:rsidRPr="00E11873">
        <w:rPr>
          <w:rFonts w:ascii="Arial" w:hAnsi="Arial" w:cs="Arial"/>
          <w:color w:val="4A4A4A"/>
          <w:sz w:val="22"/>
          <w:szCs w:val="22"/>
          <w:shd w:val="clear" w:color="auto" w:fill="FFFFFF"/>
        </w:rPr>
        <w:t xml:space="preserve"> </w:t>
      </w:r>
      <w:r w:rsidR="006452F8" w:rsidRPr="006452F8">
        <w:rPr>
          <w:rFonts w:ascii="Arial" w:hAnsi="Arial" w:cs="Arial"/>
          <w:color w:val="4A4A4A"/>
          <w:sz w:val="22"/>
          <w:szCs w:val="22"/>
          <w:shd w:val="clear" w:color="auto" w:fill="FFFFFF"/>
        </w:rPr>
        <w:t>ocds-148610-911d7003-544d-4caa-a09e-70de01368b5c</w:t>
      </w:r>
    </w:p>
    <w:p w14:paraId="18555122" w14:textId="77777777" w:rsidR="00634AA5" w:rsidRPr="00E11873" w:rsidRDefault="00634AA5" w:rsidP="001B19D2">
      <w:pPr>
        <w:numPr>
          <w:ilvl w:val="0"/>
          <w:numId w:val="30"/>
        </w:numPr>
        <w:spacing w:after="0" w:line="276" w:lineRule="auto"/>
        <w:jc w:val="both"/>
        <w:rPr>
          <w:rFonts w:ascii="Arial" w:hAnsi="Arial" w:cs="Arial"/>
          <w:b/>
          <w:sz w:val="22"/>
          <w:szCs w:val="22"/>
        </w:rPr>
      </w:pPr>
      <w:r w:rsidRPr="00E11873">
        <w:rPr>
          <w:rFonts w:ascii="Arial" w:hAnsi="Arial" w:cs="Arial"/>
          <w:bCs/>
          <w:sz w:val="22"/>
          <w:szCs w:val="22"/>
        </w:rPr>
        <w:t>Numer</w:t>
      </w:r>
      <w:r w:rsidRPr="00E11873">
        <w:rPr>
          <w:rFonts w:ascii="Arial" w:hAnsi="Arial" w:cs="Arial"/>
          <w:b/>
          <w:sz w:val="22"/>
          <w:szCs w:val="22"/>
        </w:rPr>
        <w:t xml:space="preserve"> </w:t>
      </w:r>
      <w:r w:rsidRPr="00E11873">
        <w:rPr>
          <w:rFonts w:ascii="Arial" w:hAnsi="Arial" w:cs="Arial"/>
          <w:sz w:val="22"/>
          <w:szCs w:val="22"/>
        </w:rPr>
        <w:t>postępowania</w:t>
      </w:r>
      <w:r w:rsidRPr="00E11873">
        <w:rPr>
          <w:rFonts w:ascii="Arial" w:hAnsi="Arial" w:cs="Arial"/>
          <w:b/>
          <w:sz w:val="22"/>
          <w:szCs w:val="22"/>
        </w:rPr>
        <w:t>:</w:t>
      </w:r>
      <w:r w:rsidR="00690FB6" w:rsidRPr="00E11873">
        <w:rPr>
          <w:rFonts w:ascii="Arial" w:hAnsi="Arial" w:cs="Arial"/>
          <w:b/>
          <w:sz w:val="22"/>
          <w:szCs w:val="22"/>
        </w:rPr>
        <w:t xml:space="preserve"> </w:t>
      </w:r>
      <w:bookmarkStart w:id="2" w:name="_Hlk149644847"/>
      <w:r w:rsidR="00E11873" w:rsidRPr="00552087">
        <w:rPr>
          <w:rStyle w:val="Pogrubienie"/>
          <w:rFonts w:ascii="Arial" w:hAnsi="Arial" w:cs="Arial"/>
          <w:color w:val="000000"/>
          <w:sz w:val="22"/>
          <w:szCs w:val="22"/>
          <w:shd w:val="clear" w:color="auto" w:fill="FFFFFF"/>
        </w:rPr>
        <w:t>ZP.272.0</w:t>
      </w:r>
      <w:r w:rsidR="002D1D48" w:rsidRPr="00552087">
        <w:rPr>
          <w:rStyle w:val="Pogrubienie"/>
          <w:rFonts w:ascii="Arial" w:hAnsi="Arial" w:cs="Arial"/>
          <w:color w:val="000000"/>
          <w:sz w:val="22"/>
          <w:szCs w:val="22"/>
          <w:shd w:val="clear" w:color="auto" w:fill="FFFFFF"/>
        </w:rPr>
        <w:t>8</w:t>
      </w:r>
      <w:r w:rsidR="00E11873" w:rsidRPr="00552087">
        <w:rPr>
          <w:rStyle w:val="Pogrubienie"/>
          <w:rFonts w:ascii="Arial" w:hAnsi="Arial" w:cs="Arial"/>
          <w:color w:val="000000"/>
          <w:sz w:val="22"/>
          <w:szCs w:val="22"/>
          <w:shd w:val="clear" w:color="auto" w:fill="FFFFFF"/>
        </w:rPr>
        <w:t>.202</w:t>
      </w:r>
      <w:bookmarkEnd w:id="2"/>
      <w:r w:rsidR="00E11873" w:rsidRPr="00552087">
        <w:rPr>
          <w:rStyle w:val="Pogrubienie"/>
          <w:rFonts w:ascii="Arial" w:hAnsi="Arial" w:cs="Arial"/>
          <w:color w:val="000000"/>
          <w:sz w:val="22"/>
          <w:szCs w:val="22"/>
          <w:shd w:val="clear" w:color="auto" w:fill="FFFFFF"/>
        </w:rPr>
        <w:t>6</w:t>
      </w:r>
    </w:p>
    <w:p w14:paraId="1C164E09" w14:textId="77777777" w:rsidR="00A742C5" w:rsidRPr="00E11873" w:rsidRDefault="00A742C5" w:rsidP="00967C4A">
      <w:pPr>
        <w:spacing w:after="0" w:line="276" w:lineRule="auto"/>
        <w:rPr>
          <w:rFonts w:ascii="Arial" w:hAnsi="Arial" w:cs="Arial"/>
          <w:b/>
        </w:rPr>
      </w:pPr>
    </w:p>
    <w:p w14:paraId="1EBC6A17" w14:textId="77777777" w:rsidR="00063BC2" w:rsidRPr="00967C4A" w:rsidRDefault="00063BC2" w:rsidP="00967C4A">
      <w:pPr>
        <w:spacing w:after="0" w:line="276" w:lineRule="auto"/>
        <w:rPr>
          <w:rFonts w:ascii="Arial" w:hAnsi="Arial" w:cs="Arial"/>
          <w:sz w:val="22"/>
          <w:szCs w:val="22"/>
        </w:rPr>
      </w:pPr>
      <w:r w:rsidRPr="00967C4A">
        <w:rPr>
          <w:rFonts w:ascii="Arial" w:hAnsi="Arial" w:cs="Arial"/>
          <w:b/>
          <w:sz w:val="22"/>
          <w:szCs w:val="22"/>
        </w:rPr>
        <w:t>ROZDZIAŁ II: TRYB UDZIELENIA ZAMÓWIENIA</w:t>
      </w:r>
    </w:p>
    <w:p w14:paraId="3D3EBE63" w14:textId="77777777" w:rsidR="00063BC2" w:rsidRPr="00967C4A" w:rsidRDefault="00063BC2" w:rsidP="001B19D2">
      <w:pPr>
        <w:pStyle w:val="Akapitzlist"/>
        <w:numPr>
          <w:ilvl w:val="0"/>
          <w:numId w:val="22"/>
        </w:numPr>
        <w:tabs>
          <w:tab w:val="left" w:pos="426"/>
        </w:tabs>
        <w:spacing w:after="0" w:line="276" w:lineRule="auto"/>
        <w:ind w:left="426" w:hanging="426"/>
        <w:jc w:val="both"/>
        <w:rPr>
          <w:rFonts w:ascii="Arial" w:hAnsi="Arial" w:cs="Arial"/>
          <w:sz w:val="22"/>
          <w:szCs w:val="22"/>
        </w:rPr>
      </w:pPr>
      <w:r w:rsidRPr="00967C4A">
        <w:rPr>
          <w:rFonts w:ascii="Arial" w:hAnsi="Arial" w:cs="Arial"/>
          <w:sz w:val="22"/>
          <w:szCs w:val="22"/>
        </w:rPr>
        <w:t xml:space="preserve">Niniejsze postępowanie prowadzone jest w trybie podstawowym, na podstawie art. 275 pkt 1 </w:t>
      </w:r>
      <w:proofErr w:type="spellStart"/>
      <w:r w:rsidRPr="00967C4A">
        <w:rPr>
          <w:rFonts w:ascii="Arial" w:hAnsi="Arial" w:cs="Arial"/>
          <w:sz w:val="22"/>
          <w:szCs w:val="22"/>
        </w:rPr>
        <w:t>Pzp</w:t>
      </w:r>
      <w:proofErr w:type="spellEnd"/>
      <w:r w:rsidRPr="00967C4A">
        <w:rPr>
          <w:rFonts w:ascii="Arial" w:hAnsi="Arial" w:cs="Arial"/>
          <w:sz w:val="22"/>
          <w:szCs w:val="22"/>
        </w:rPr>
        <w:t xml:space="preserve"> oraz niniejszej Specyfikacji Warunków Zamówienia, zwan</w:t>
      </w:r>
      <w:r w:rsidR="005D5C7F" w:rsidRPr="00967C4A">
        <w:rPr>
          <w:rFonts w:ascii="Arial" w:hAnsi="Arial" w:cs="Arial"/>
          <w:sz w:val="22"/>
          <w:szCs w:val="22"/>
        </w:rPr>
        <w:t>ej</w:t>
      </w:r>
      <w:r w:rsidRPr="00967C4A">
        <w:rPr>
          <w:rFonts w:ascii="Arial" w:hAnsi="Arial" w:cs="Arial"/>
          <w:sz w:val="22"/>
          <w:szCs w:val="22"/>
        </w:rPr>
        <w:t xml:space="preserve"> dalej „SWZ”, w którym</w:t>
      </w:r>
      <w:r w:rsidR="003A507B">
        <w:rPr>
          <w:rFonts w:ascii="Arial" w:hAnsi="Arial" w:cs="Arial"/>
          <w:sz w:val="22"/>
          <w:szCs w:val="22"/>
        </w:rPr>
        <w:t xml:space="preserve"> </w:t>
      </w:r>
      <w:r w:rsidRPr="00967C4A">
        <w:rPr>
          <w:rFonts w:ascii="Arial" w:hAnsi="Arial" w:cs="Arial"/>
          <w:sz w:val="22"/>
          <w:szCs w:val="22"/>
        </w:rPr>
        <w:t>w odpowiedzi na ogłoszenie o zamówieniu oferty mogą składać wszyscy zainteresowani Wykonawcy, a następnie Zamawiający wybiera najkorzystniejszą ofertę bez przeprowadzenia negocjacji.</w:t>
      </w:r>
    </w:p>
    <w:p w14:paraId="2B1AA120" w14:textId="77777777" w:rsidR="0003643E" w:rsidRPr="00967C4A" w:rsidRDefault="00063BC2" w:rsidP="001B19D2">
      <w:pPr>
        <w:pStyle w:val="Akapitzlist"/>
        <w:numPr>
          <w:ilvl w:val="0"/>
          <w:numId w:val="22"/>
        </w:numPr>
        <w:tabs>
          <w:tab w:val="left" w:pos="426"/>
        </w:tabs>
        <w:spacing w:after="0" w:line="276" w:lineRule="auto"/>
        <w:ind w:left="426" w:hanging="426"/>
        <w:jc w:val="both"/>
        <w:rPr>
          <w:rFonts w:ascii="Arial" w:hAnsi="Arial" w:cs="Arial"/>
          <w:sz w:val="22"/>
          <w:szCs w:val="22"/>
        </w:rPr>
      </w:pPr>
      <w:r w:rsidRPr="00967C4A">
        <w:rPr>
          <w:rFonts w:ascii="Arial" w:hAnsi="Arial" w:cs="Arial"/>
          <w:sz w:val="22"/>
          <w:szCs w:val="22"/>
        </w:rPr>
        <w:t>Szacunkowa wartość przedmiotowego zamówienia nie przekracza progów unijnych o jakich mowa w art. 3 ust. 1 ustawy PZP.</w:t>
      </w:r>
    </w:p>
    <w:p w14:paraId="37A41534" w14:textId="77777777" w:rsidR="00AF1C9C" w:rsidRPr="00967C4A" w:rsidRDefault="00AF1C9C" w:rsidP="00967C4A">
      <w:pPr>
        <w:pStyle w:val="Akapitzlist"/>
        <w:tabs>
          <w:tab w:val="left" w:pos="426"/>
        </w:tabs>
        <w:spacing w:after="0" w:line="276" w:lineRule="auto"/>
        <w:ind w:left="426"/>
        <w:jc w:val="both"/>
        <w:rPr>
          <w:rFonts w:ascii="Arial" w:hAnsi="Arial" w:cs="Arial"/>
          <w:sz w:val="22"/>
          <w:szCs w:val="22"/>
        </w:rPr>
      </w:pPr>
    </w:p>
    <w:p w14:paraId="2CCE37CB" w14:textId="77777777" w:rsidR="00063BC2" w:rsidRPr="00967C4A" w:rsidRDefault="00063BC2" w:rsidP="00967C4A">
      <w:pPr>
        <w:spacing w:after="0" w:line="276" w:lineRule="auto"/>
        <w:jc w:val="both"/>
        <w:rPr>
          <w:rFonts w:ascii="Arial" w:hAnsi="Arial" w:cs="Arial"/>
          <w:b/>
          <w:sz w:val="22"/>
          <w:szCs w:val="22"/>
        </w:rPr>
      </w:pPr>
      <w:r w:rsidRPr="00967C4A">
        <w:rPr>
          <w:rFonts w:ascii="Arial" w:hAnsi="Arial" w:cs="Arial"/>
          <w:b/>
          <w:sz w:val="22"/>
          <w:szCs w:val="22"/>
        </w:rPr>
        <w:t xml:space="preserve">ROZDZIAŁ III: </w:t>
      </w:r>
      <w:r w:rsidRPr="00967C4A">
        <w:rPr>
          <w:rFonts w:ascii="Arial" w:eastAsia="Times New Roman" w:hAnsi="Arial" w:cs="Arial"/>
          <w:b/>
          <w:sz w:val="22"/>
          <w:szCs w:val="22"/>
        </w:rPr>
        <w:t>OPIS PRZEDMIOTU ZAMÓWIENIA</w:t>
      </w:r>
    </w:p>
    <w:p w14:paraId="7E3F40A8" w14:textId="77777777" w:rsidR="00F913B4" w:rsidRPr="00F913B4" w:rsidRDefault="006063B6" w:rsidP="00E11873">
      <w:pPr>
        <w:pStyle w:val="Akapitzlist"/>
        <w:numPr>
          <w:ilvl w:val="3"/>
          <w:numId w:val="1"/>
        </w:numPr>
        <w:spacing w:after="0" w:line="276" w:lineRule="auto"/>
        <w:ind w:left="426"/>
        <w:jc w:val="both"/>
        <w:rPr>
          <w:rFonts w:ascii="Arial" w:hAnsi="Arial" w:cs="Arial"/>
          <w:b/>
          <w:i/>
          <w:sz w:val="22"/>
          <w:szCs w:val="22"/>
        </w:rPr>
      </w:pPr>
      <w:bookmarkStart w:id="3" w:name="_Hlk66702480"/>
      <w:r>
        <w:rPr>
          <w:rFonts w:ascii="Arial" w:hAnsi="Arial" w:cs="Arial"/>
          <w:sz w:val="22"/>
          <w:szCs w:val="22"/>
        </w:rPr>
        <w:lastRenderedPageBreak/>
        <w:t xml:space="preserve">Przedmiotem zamówienia jest </w:t>
      </w:r>
      <w:r w:rsidR="00E11873">
        <w:rPr>
          <w:rFonts w:ascii="Arial" w:hAnsi="Arial" w:cs="Arial"/>
          <w:sz w:val="22"/>
          <w:szCs w:val="22"/>
        </w:rPr>
        <w:t xml:space="preserve">dostawa </w:t>
      </w:r>
      <w:r w:rsidR="00D21788" w:rsidRPr="006C7D79">
        <w:rPr>
          <w:rFonts w:ascii="Arial" w:hAnsi="Arial" w:cs="Arial"/>
          <w:b/>
          <w:sz w:val="22"/>
          <w:szCs w:val="22"/>
        </w:rPr>
        <w:t>używanego</w:t>
      </w:r>
      <w:r w:rsidR="00D21788">
        <w:rPr>
          <w:rFonts w:ascii="Arial" w:hAnsi="Arial" w:cs="Arial"/>
          <w:sz w:val="22"/>
          <w:szCs w:val="22"/>
        </w:rPr>
        <w:t xml:space="preserve"> </w:t>
      </w:r>
      <w:r w:rsidR="00E11873">
        <w:rPr>
          <w:rFonts w:ascii="Arial" w:hAnsi="Arial" w:cs="Arial"/>
          <w:bCs/>
          <w:iCs/>
          <w:sz w:val="22"/>
          <w:szCs w:val="22"/>
        </w:rPr>
        <w:t xml:space="preserve">autobusu do przewozu uczniów </w:t>
      </w:r>
      <w:r w:rsidR="00F913B4" w:rsidRPr="00F913B4">
        <w:rPr>
          <w:rFonts w:ascii="Arial" w:hAnsi="Arial" w:cs="Arial"/>
          <w:sz w:val="22"/>
          <w:szCs w:val="22"/>
        </w:rPr>
        <w:t>o parametrach technicznych i wyposażeniu zgodnym ze szczegółowym opisem przedmiotu zamówienia stanowiącym załącznik nr 1 do SWZ.</w:t>
      </w:r>
    </w:p>
    <w:p w14:paraId="5BA06C09" w14:textId="77777777" w:rsidR="00F913B4" w:rsidRPr="00F913B4" w:rsidRDefault="00F913B4" w:rsidP="00F913B4">
      <w:pPr>
        <w:pStyle w:val="Akapitzlist"/>
        <w:numPr>
          <w:ilvl w:val="3"/>
          <w:numId w:val="1"/>
        </w:numPr>
        <w:ind w:left="426"/>
        <w:rPr>
          <w:rFonts w:ascii="Arial" w:hAnsi="Arial" w:cs="Arial"/>
          <w:sz w:val="22"/>
          <w:szCs w:val="22"/>
        </w:rPr>
      </w:pPr>
      <w:r w:rsidRPr="00F913B4">
        <w:rPr>
          <w:rFonts w:ascii="Arial" w:hAnsi="Arial" w:cs="Arial"/>
          <w:sz w:val="22"/>
          <w:szCs w:val="22"/>
        </w:rPr>
        <w:t>Przedmiot zamówienia winien spełniać następujące wymagania:</w:t>
      </w:r>
    </w:p>
    <w:p w14:paraId="345D6A9D" w14:textId="77777777" w:rsidR="00F913B4" w:rsidRDefault="00F913B4" w:rsidP="001B19D2">
      <w:pPr>
        <w:pStyle w:val="Akapitzlist"/>
        <w:numPr>
          <w:ilvl w:val="0"/>
          <w:numId w:val="37"/>
        </w:numPr>
        <w:jc w:val="both"/>
        <w:rPr>
          <w:rFonts w:ascii="Arial" w:hAnsi="Arial" w:cs="Arial"/>
          <w:sz w:val="22"/>
          <w:szCs w:val="22"/>
        </w:rPr>
      </w:pPr>
      <w:r w:rsidRPr="00F913B4">
        <w:rPr>
          <w:rFonts w:ascii="Arial" w:hAnsi="Arial" w:cs="Arial"/>
          <w:sz w:val="22"/>
          <w:szCs w:val="22"/>
        </w:rPr>
        <w:t>odpowiadać wszystkim cechom określonym w specyfikacji warunków zamówienia i być zgodny z obowiązującymi normami,</w:t>
      </w:r>
    </w:p>
    <w:p w14:paraId="7ECFDE9A" w14:textId="77777777" w:rsidR="00A26B25" w:rsidRPr="00F913B4" w:rsidRDefault="00A26B25" w:rsidP="001B19D2">
      <w:pPr>
        <w:pStyle w:val="Akapitzlist"/>
        <w:numPr>
          <w:ilvl w:val="0"/>
          <w:numId w:val="37"/>
        </w:numPr>
        <w:jc w:val="both"/>
        <w:rPr>
          <w:rFonts w:ascii="Arial" w:hAnsi="Arial" w:cs="Arial"/>
          <w:sz w:val="22"/>
          <w:szCs w:val="22"/>
        </w:rPr>
      </w:pPr>
      <w:r>
        <w:rPr>
          <w:rFonts w:ascii="Arial" w:hAnsi="Arial" w:cs="Arial"/>
          <w:sz w:val="22"/>
          <w:szCs w:val="22"/>
        </w:rPr>
        <w:t>być zarejestrowany w Polsce,</w:t>
      </w:r>
    </w:p>
    <w:p w14:paraId="079BA46C" w14:textId="77777777" w:rsidR="00F913B4" w:rsidRPr="00F913B4" w:rsidRDefault="00F913B4" w:rsidP="001B19D2">
      <w:pPr>
        <w:pStyle w:val="Akapitzlist"/>
        <w:numPr>
          <w:ilvl w:val="0"/>
          <w:numId w:val="37"/>
        </w:numPr>
        <w:rPr>
          <w:rFonts w:ascii="Arial" w:hAnsi="Arial" w:cs="Arial"/>
          <w:sz w:val="22"/>
          <w:szCs w:val="22"/>
        </w:rPr>
      </w:pPr>
      <w:r w:rsidRPr="00F913B4">
        <w:rPr>
          <w:rFonts w:ascii="Arial" w:hAnsi="Arial" w:cs="Arial"/>
          <w:sz w:val="22"/>
          <w:szCs w:val="22"/>
        </w:rPr>
        <w:t>być sprawny technicznie, bezpieczny, kompletny i gotowy do pracy,</w:t>
      </w:r>
    </w:p>
    <w:p w14:paraId="78FF7B0E" w14:textId="77777777" w:rsidR="00F913B4" w:rsidRDefault="00F913B4" w:rsidP="001B19D2">
      <w:pPr>
        <w:pStyle w:val="Akapitzlist"/>
        <w:numPr>
          <w:ilvl w:val="0"/>
          <w:numId w:val="37"/>
        </w:numPr>
        <w:rPr>
          <w:rFonts w:ascii="Arial" w:hAnsi="Arial" w:cs="Arial"/>
          <w:sz w:val="22"/>
          <w:szCs w:val="22"/>
        </w:rPr>
      </w:pPr>
      <w:r w:rsidRPr="00F913B4">
        <w:rPr>
          <w:rFonts w:ascii="Arial" w:hAnsi="Arial" w:cs="Arial"/>
          <w:sz w:val="22"/>
          <w:szCs w:val="22"/>
        </w:rPr>
        <w:t>posiadać komplet dokumentacji technicznej.</w:t>
      </w:r>
    </w:p>
    <w:p w14:paraId="7C20AE49" w14:textId="77777777" w:rsidR="006C7D79" w:rsidRPr="0088266C" w:rsidRDefault="006C7D79" w:rsidP="006C7D79">
      <w:pPr>
        <w:pStyle w:val="Akapitzlist"/>
        <w:numPr>
          <w:ilvl w:val="0"/>
          <w:numId w:val="37"/>
        </w:numPr>
        <w:tabs>
          <w:tab w:val="left" w:pos="851"/>
        </w:tabs>
        <w:spacing w:after="0" w:line="276" w:lineRule="auto"/>
        <w:jc w:val="both"/>
        <w:rPr>
          <w:rFonts w:ascii="Arial" w:hAnsi="Arial" w:cs="Arial"/>
          <w:sz w:val="22"/>
          <w:szCs w:val="22"/>
        </w:rPr>
      </w:pPr>
      <w:r w:rsidRPr="0088266C">
        <w:rPr>
          <w:rFonts w:ascii="Arial" w:hAnsi="Arial" w:cs="Arial"/>
          <w:sz w:val="22"/>
          <w:szCs w:val="22"/>
        </w:rPr>
        <w:t>posiadać opinię uprawnionego rzeczoznawcy samochodowego</w:t>
      </w:r>
    </w:p>
    <w:p w14:paraId="0CCB1D6F" w14:textId="77777777" w:rsidR="00F913B4" w:rsidRPr="00F913B4" w:rsidRDefault="00F913B4" w:rsidP="00F913B4">
      <w:pPr>
        <w:pStyle w:val="Akapitzlist"/>
        <w:numPr>
          <w:ilvl w:val="3"/>
          <w:numId w:val="1"/>
        </w:numPr>
        <w:ind w:left="426"/>
        <w:rPr>
          <w:rFonts w:ascii="Arial" w:hAnsi="Arial" w:cs="Arial"/>
          <w:sz w:val="22"/>
          <w:szCs w:val="22"/>
        </w:rPr>
      </w:pPr>
      <w:r w:rsidRPr="00F913B4">
        <w:rPr>
          <w:rFonts w:ascii="Arial" w:hAnsi="Arial" w:cs="Arial"/>
          <w:sz w:val="22"/>
          <w:szCs w:val="22"/>
        </w:rPr>
        <w:t xml:space="preserve">Odbiór przedmiotu zamówienia nastąpi w siedzibie Zamawiającego. </w:t>
      </w:r>
    </w:p>
    <w:p w14:paraId="6734E8FD" w14:textId="77777777" w:rsidR="00F913B4" w:rsidRPr="00F913B4" w:rsidRDefault="00F913B4" w:rsidP="00E11873">
      <w:pPr>
        <w:pStyle w:val="Akapitzlist"/>
        <w:numPr>
          <w:ilvl w:val="3"/>
          <w:numId w:val="1"/>
        </w:numPr>
        <w:ind w:left="426"/>
        <w:jc w:val="both"/>
        <w:rPr>
          <w:rFonts w:ascii="Arial" w:hAnsi="Arial" w:cs="Arial"/>
          <w:sz w:val="22"/>
          <w:szCs w:val="22"/>
        </w:rPr>
      </w:pPr>
      <w:r w:rsidRPr="00F913B4">
        <w:rPr>
          <w:rFonts w:ascii="Arial" w:hAnsi="Arial" w:cs="Arial"/>
          <w:sz w:val="22"/>
          <w:szCs w:val="22"/>
        </w:rPr>
        <w:t>Przedmiot zamówienia obejmuje przeszkolenie dla osób będących przedstawicielami Zamawiającego, w zakresie eksploatacji i obsługi pojazdu wraz z urządzeniami i sprzętem stanowiącym jego wyposażenie.</w:t>
      </w:r>
    </w:p>
    <w:bookmarkEnd w:id="3"/>
    <w:p w14:paraId="73DB1E8E" w14:textId="77777777" w:rsidR="00F913B4" w:rsidRPr="00F913B4" w:rsidRDefault="00F913B4" w:rsidP="00F913B4">
      <w:pPr>
        <w:pStyle w:val="Akapitzlist"/>
        <w:numPr>
          <w:ilvl w:val="3"/>
          <w:numId w:val="1"/>
        </w:numPr>
        <w:ind w:left="426"/>
        <w:rPr>
          <w:rFonts w:ascii="Arial" w:hAnsi="Arial" w:cs="Arial"/>
          <w:b/>
          <w:bCs/>
          <w:sz w:val="22"/>
          <w:szCs w:val="22"/>
        </w:rPr>
      </w:pPr>
      <w:r w:rsidRPr="00F913B4">
        <w:rPr>
          <w:rFonts w:ascii="Arial" w:hAnsi="Arial" w:cs="Arial"/>
          <w:sz w:val="22"/>
          <w:szCs w:val="22"/>
        </w:rPr>
        <w:t>Kody CPV:</w:t>
      </w:r>
    </w:p>
    <w:p w14:paraId="383015F6" w14:textId="77777777" w:rsidR="00F913B4" w:rsidRPr="00F913B4" w:rsidRDefault="00F913B4" w:rsidP="00985FAB">
      <w:pPr>
        <w:pStyle w:val="Akapitzlist"/>
        <w:ind w:left="426"/>
        <w:rPr>
          <w:rFonts w:ascii="Arial" w:hAnsi="Arial" w:cs="Arial"/>
          <w:sz w:val="22"/>
          <w:szCs w:val="22"/>
        </w:rPr>
      </w:pPr>
      <w:r w:rsidRPr="00F913B4">
        <w:rPr>
          <w:rFonts w:ascii="Arial" w:hAnsi="Arial" w:cs="Arial"/>
          <w:sz w:val="22"/>
          <w:szCs w:val="22"/>
        </w:rPr>
        <w:t>34100000-8 – Pojazdy silnikowe</w:t>
      </w:r>
    </w:p>
    <w:p w14:paraId="27C75942" w14:textId="77777777" w:rsidR="00F913B4" w:rsidRPr="00F913B4" w:rsidRDefault="00F913B4" w:rsidP="00985FAB">
      <w:pPr>
        <w:pStyle w:val="Akapitzlist"/>
        <w:ind w:left="426"/>
        <w:rPr>
          <w:rFonts w:ascii="Arial" w:hAnsi="Arial" w:cs="Arial"/>
          <w:sz w:val="22"/>
          <w:szCs w:val="22"/>
        </w:rPr>
      </w:pPr>
      <w:r w:rsidRPr="00F913B4">
        <w:rPr>
          <w:rFonts w:ascii="Arial" w:hAnsi="Arial" w:cs="Arial"/>
          <w:sz w:val="22"/>
          <w:szCs w:val="22"/>
        </w:rPr>
        <w:t>34120000-4 – Pojazdy silnikowe do transportu 10 lub więcej osób</w:t>
      </w:r>
    </w:p>
    <w:p w14:paraId="25B7F91E" w14:textId="77777777" w:rsidR="00F913B4" w:rsidRPr="00F913B4" w:rsidRDefault="00F913B4" w:rsidP="00985FAB">
      <w:pPr>
        <w:pStyle w:val="Akapitzlist"/>
        <w:ind w:left="426"/>
        <w:rPr>
          <w:rFonts w:ascii="Arial" w:hAnsi="Arial" w:cs="Arial"/>
          <w:sz w:val="22"/>
          <w:szCs w:val="22"/>
        </w:rPr>
      </w:pPr>
      <w:r w:rsidRPr="00F913B4">
        <w:rPr>
          <w:rFonts w:ascii="Arial" w:hAnsi="Arial" w:cs="Arial"/>
          <w:sz w:val="22"/>
          <w:szCs w:val="22"/>
        </w:rPr>
        <w:t>34121000-1 – Autobusy i autokary</w:t>
      </w:r>
    </w:p>
    <w:p w14:paraId="1DDCB9F5" w14:textId="77777777" w:rsidR="00FA1E7E" w:rsidRPr="00F913B4" w:rsidRDefault="00A75B1A" w:rsidP="00F913B4">
      <w:pPr>
        <w:pStyle w:val="Akapitzlist"/>
        <w:numPr>
          <w:ilvl w:val="3"/>
          <w:numId w:val="1"/>
        </w:numPr>
        <w:spacing w:after="0" w:line="276" w:lineRule="auto"/>
        <w:ind w:left="426"/>
        <w:jc w:val="both"/>
        <w:rPr>
          <w:rFonts w:ascii="Arial" w:hAnsi="Arial" w:cs="Arial"/>
          <w:sz w:val="22"/>
          <w:szCs w:val="22"/>
        </w:rPr>
      </w:pPr>
      <w:r w:rsidRPr="00F913B4">
        <w:rPr>
          <w:rFonts w:ascii="Arial" w:hAnsi="Arial" w:cs="Arial"/>
          <w:sz w:val="22"/>
          <w:szCs w:val="22"/>
        </w:rPr>
        <w:t>Zgodnie ze specyfikacją techniczną załączoną w opisie przedmiotu zamówienia.</w:t>
      </w:r>
      <w:r w:rsidR="00A93AF2" w:rsidRPr="00F913B4">
        <w:rPr>
          <w:rFonts w:ascii="Arial" w:hAnsi="Arial" w:cs="Arial"/>
          <w:sz w:val="22"/>
          <w:szCs w:val="22"/>
        </w:rPr>
        <w:t xml:space="preserve"> </w:t>
      </w:r>
      <w:r w:rsidR="00DA4A66" w:rsidRPr="00F913B4">
        <w:rPr>
          <w:rFonts w:ascii="Arial" w:hAnsi="Arial" w:cs="Arial"/>
          <w:sz w:val="22"/>
          <w:szCs w:val="22"/>
        </w:rPr>
        <w:t>W przypadku gdy z załączonej dokumentacji wynika, iż Zamawiający opisał materiały, urządzenia, technologie czy dostawy ze wskazaniem konkretnych znaków towarowych, patentów lub pochodzenia, źródła lub szczególnego procesu, który charakteryzuje produkty lub usługi dostarczane przez konkretnego Wykonawcę, to należy je traktować jako przykładowe i Zamawiający dopuszcza zastosowanie przez Wykonawcę rozwiązań równoważnych. Kryterium równoważności stosowanym w celu oceny równoważności zaoferowanych rozwiązań jest spełnienie przez zaoferowane rozwiązania, co najmniej takich samych lub lepszych parametrów technicznych i funkcjonalnych, nie obniżających określonych standardów, niż te które wynikają z opisu przedmiotu zamówienia. Wykonawca oferujący rozwiązania równoważne obowiązany jest udowodnić na etapie składania oferty, że oferowane rozwiązanie posiada parametry i cechy, o których mowa w zdaniu poprzednim</w:t>
      </w:r>
      <w:r w:rsidR="00BE3864" w:rsidRPr="00F913B4">
        <w:rPr>
          <w:rFonts w:ascii="Arial" w:hAnsi="Arial" w:cs="Arial"/>
          <w:iCs/>
          <w:sz w:val="22"/>
          <w:szCs w:val="22"/>
        </w:rPr>
        <w:t>. Przy zapisach o minimalnych wymaganiach parametrów jakościowych, należy rozumieć wymagania towarów zawarte w ogólnie dostępnych źródłach, katalogach, stronach internetowych producentów. Operowanie przykładowymi nazwami producenta, ma jedynie na celu doprecyzowanie poziomu w stosunku do określonych rozwiązań.</w:t>
      </w:r>
      <w:r w:rsidR="002462EF" w:rsidRPr="00F913B4">
        <w:rPr>
          <w:rFonts w:ascii="Arial" w:hAnsi="Arial" w:cs="Arial"/>
          <w:iCs/>
          <w:sz w:val="22"/>
          <w:szCs w:val="22"/>
        </w:rPr>
        <w:t xml:space="preserve"> </w:t>
      </w:r>
    </w:p>
    <w:p w14:paraId="37D6BF7A" w14:textId="77777777" w:rsidR="00C0193E" w:rsidRPr="00C0193E" w:rsidRDefault="00C0193E" w:rsidP="00C0193E">
      <w:pPr>
        <w:pStyle w:val="Akapitzlist"/>
        <w:numPr>
          <w:ilvl w:val="3"/>
          <w:numId w:val="1"/>
        </w:numPr>
        <w:ind w:left="426"/>
        <w:rPr>
          <w:rFonts w:ascii="Arial" w:hAnsi="Arial" w:cs="Arial"/>
          <w:b/>
          <w:sz w:val="22"/>
          <w:szCs w:val="22"/>
        </w:rPr>
      </w:pPr>
      <w:r w:rsidRPr="00C0193E">
        <w:rPr>
          <w:rFonts w:ascii="Arial" w:hAnsi="Arial" w:cs="Arial"/>
          <w:b/>
          <w:sz w:val="22"/>
          <w:szCs w:val="22"/>
        </w:rPr>
        <w:t xml:space="preserve">Szczegółowy opis przedmiotu zamówienia zawiera załącznik nr </w:t>
      </w:r>
      <w:r w:rsidR="00BE3864">
        <w:rPr>
          <w:rFonts w:ascii="Arial" w:hAnsi="Arial" w:cs="Arial"/>
          <w:b/>
          <w:sz w:val="22"/>
          <w:szCs w:val="22"/>
        </w:rPr>
        <w:t>8</w:t>
      </w:r>
      <w:r w:rsidRPr="00C0193E">
        <w:rPr>
          <w:rFonts w:ascii="Arial" w:hAnsi="Arial" w:cs="Arial"/>
          <w:b/>
          <w:sz w:val="22"/>
          <w:szCs w:val="22"/>
        </w:rPr>
        <w:t xml:space="preserve"> do SWZ.</w:t>
      </w:r>
    </w:p>
    <w:p w14:paraId="447C6C22" w14:textId="77777777" w:rsidR="00165802" w:rsidRPr="00967C4A" w:rsidRDefault="00165802" w:rsidP="00967C4A">
      <w:pPr>
        <w:spacing w:after="0" w:line="276" w:lineRule="auto"/>
        <w:jc w:val="both"/>
        <w:rPr>
          <w:rFonts w:ascii="Arial" w:hAnsi="Arial" w:cs="Arial"/>
          <w:b/>
          <w:sz w:val="22"/>
          <w:szCs w:val="22"/>
        </w:rPr>
      </w:pPr>
      <w:r w:rsidRPr="00967C4A">
        <w:rPr>
          <w:rFonts w:ascii="Arial" w:hAnsi="Arial" w:cs="Arial"/>
          <w:b/>
          <w:sz w:val="22"/>
          <w:szCs w:val="22"/>
        </w:rPr>
        <w:t xml:space="preserve">ROZDZIAŁ IV: </w:t>
      </w:r>
      <w:r w:rsidRPr="00967C4A">
        <w:rPr>
          <w:rFonts w:ascii="Arial" w:eastAsia="Times New Roman" w:hAnsi="Arial" w:cs="Arial"/>
          <w:b/>
          <w:sz w:val="22"/>
          <w:szCs w:val="22"/>
        </w:rPr>
        <w:t>DODATKOWE INFORMACJE</w:t>
      </w:r>
    </w:p>
    <w:p w14:paraId="744D32C2" w14:textId="77777777" w:rsidR="00194B8A" w:rsidRPr="00F913B4" w:rsidRDefault="008F28E5" w:rsidP="00A214E3">
      <w:pPr>
        <w:pStyle w:val="Akapitzlist"/>
        <w:numPr>
          <w:ilvl w:val="0"/>
          <w:numId w:val="2"/>
        </w:numPr>
        <w:jc w:val="both"/>
        <w:rPr>
          <w:rFonts w:ascii="Arial" w:hAnsi="Arial" w:cs="Arial"/>
          <w:sz w:val="22"/>
          <w:szCs w:val="22"/>
        </w:rPr>
      </w:pPr>
      <w:r w:rsidRPr="00F913B4">
        <w:rPr>
          <w:rFonts w:ascii="Arial" w:hAnsi="Arial" w:cs="Arial"/>
          <w:sz w:val="22"/>
          <w:szCs w:val="22"/>
        </w:rPr>
        <w:t xml:space="preserve">Zamawiający </w:t>
      </w:r>
      <w:r w:rsidR="00500C57" w:rsidRPr="00F913B4">
        <w:rPr>
          <w:rFonts w:ascii="Arial" w:hAnsi="Arial" w:cs="Arial"/>
          <w:sz w:val="22"/>
          <w:szCs w:val="22"/>
        </w:rPr>
        <w:t xml:space="preserve">nie </w:t>
      </w:r>
      <w:r w:rsidR="00F913B4" w:rsidRPr="00F913B4">
        <w:rPr>
          <w:rFonts w:ascii="Arial" w:hAnsi="Arial" w:cs="Arial"/>
          <w:sz w:val="22"/>
          <w:szCs w:val="22"/>
        </w:rPr>
        <w:t xml:space="preserve">dopuszcza możliwości składania ofert częściowych. Podział przedmiotu zamówienia na części groziłby znaczącym zwiększeniem kosztów oraz trudnościami technicznymi wynikającymi z wykonywania przedmiotu zamówienia przez większą liczbę wykonawców. Nie dopuszcza się podziału zamówienia na części, ze względu na to, że osiągnięcie zamierzonego celu, jakim jest zakup wraz z </w:t>
      </w:r>
      <w:proofErr w:type="gramStart"/>
      <w:r w:rsidR="00F913B4" w:rsidRPr="00F913B4">
        <w:rPr>
          <w:rFonts w:ascii="Arial" w:hAnsi="Arial" w:cs="Arial"/>
          <w:sz w:val="22"/>
          <w:szCs w:val="22"/>
        </w:rPr>
        <w:t xml:space="preserve">dostawą </w:t>
      </w:r>
      <w:r w:rsidR="006C7D79">
        <w:rPr>
          <w:rFonts w:ascii="Arial" w:hAnsi="Arial" w:cs="Arial"/>
          <w:sz w:val="22"/>
          <w:szCs w:val="22"/>
        </w:rPr>
        <w:t xml:space="preserve"> używanego</w:t>
      </w:r>
      <w:proofErr w:type="gramEnd"/>
      <w:r w:rsidR="006C7D79">
        <w:rPr>
          <w:rFonts w:ascii="Arial" w:hAnsi="Arial" w:cs="Arial"/>
          <w:sz w:val="22"/>
          <w:szCs w:val="22"/>
        </w:rPr>
        <w:t xml:space="preserve"> </w:t>
      </w:r>
      <w:r w:rsidR="00F913B4" w:rsidRPr="00F913B4">
        <w:rPr>
          <w:rFonts w:ascii="Arial" w:hAnsi="Arial" w:cs="Arial"/>
          <w:sz w:val="22"/>
          <w:szCs w:val="22"/>
        </w:rPr>
        <w:t>autobusu przystosowanego do</w:t>
      </w:r>
      <w:r w:rsidR="00E11873">
        <w:rPr>
          <w:rFonts w:ascii="Arial" w:hAnsi="Arial" w:cs="Arial"/>
          <w:sz w:val="22"/>
          <w:szCs w:val="22"/>
        </w:rPr>
        <w:t xml:space="preserve"> przewozu osób.</w:t>
      </w:r>
      <w:r w:rsidR="00F913B4" w:rsidRPr="00F913B4">
        <w:rPr>
          <w:rFonts w:ascii="Arial" w:hAnsi="Arial" w:cs="Arial"/>
          <w:sz w:val="22"/>
          <w:szCs w:val="22"/>
        </w:rPr>
        <w:t xml:space="preserve"> Specyfika zamówienia nie pozwala na podział zamówienia na części. Jeden Wykonawca daje gwarancję terminowego wykonania zamówienia. Zamówienie ma charakter jednorodny. Niedokonanie podziału zamówienia podyktowane było zatem względami technicznymi, organizacyjnym oraz charakterem przedmiotu zamówienia. Brak podziału zamówienia na części nie naruszy konkurencji poprzez ograniczenie możliwości ubiegania się o zamówienie mniejszym podmiotom, w szczególności małym i średnim </w:t>
      </w:r>
      <w:r w:rsidR="00F913B4" w:rsidRPr="00F913B4">
        <w:rPr>
          <w:rFonts w:ascii="Arial" w:hAnsi="Arial" w:cs="Arial"/>
          <w:sz w:val="22"/>
          <w:szCs w:val="22"/>
        </w:rPr>
        <w:lastRenderedPageBreak/>
        <w:t>przedsiębiorstwom – zakres zamówienia jest zakresem typowym, umożliwiającym złożenie oferty wykonawcom z grupy małych lub średnich przedsiębiorstw.</w:t>
      </w:r>
    </w:p>
    <w:p w14:paraId="50A13795"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zwrotu kosztów udziału w postępowaniu.</w:t>
      </w:r>
    </w:p>
    <w:p w14:paraId="53DE39C0"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aukcji elektronicznej.</w:t>
      </w:r>
    </w:p>
    <w:p w14:paraId="0F5A66CD"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złożenia oferty w postaci katalogów elektronicznych.</w:t>
      </w:r>
    </w:p>
    <w:p w14:paraId="1A26771B"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dopuszcza składania ofert wariantowych.</w:t>
      </w:r>
    </w:p>
    <w:p w14:paraId="50B3F5DD"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przewiduje udzielania zamówień, o których mowa w art. 214 ust. 1 pkt 7 i 8</w:t>
      </w:r>
      <w:r w:rsidR="00E80861" w:rsidRPr="00967C4A">
        <w:rPr>
          <w:rFonts w:ascii="Arial" w:hAnsi="Arial" w:cs="Arial"/>
          <w:sz w:val="22"/>
          <w:szCs w:val="22"/>
        </w:rPr>
        <w:t xml:space="preserve"> </w:t>
      </w:r>
      <w:proofErr w:type="gramStart"/>
      <w:r w:rsidR="00E80861" w:rsidRPr="00967C4A">
        <w:rPr>
          <w:rFonts w:ascii="Arial" w:hAnsi="Arial" w:cs="Arial"/>
          <w:sz w:val="22"/>
          <w:szCs w:val="22"/>
        </w:rPr>
        <w:t xml:space="preserve">ustawy  </w:t>
      </w:r>
      <w:proofErr w:type="spellStart"/>
      <w:r w:rsidR="00E80861" w:rsidRPr="00967C4A">
        <w:rPr>
          <w:rFonts w:ascii="Arial" w:hAnsi="Arial" w:cs="Arial"/>
          <w:sz w:val="22"/>
          <w:szCs w:val="22"/>
        </w:rPr>
        <w:t>Pzp</w:t>
      </w:r>
      <w:proofErr w:type="spellEnd"/>
      <w:proofErr w:type="gramEnd"/>
      <w:r w:rsidRPr="00967C4A">
        <w:rPr>
          <w:rFonts w:ascii="Arial" w:hAnsi="Arial" w:cs="Arial"/>
          <w:sz w:val="22"/>
          <w:szCs w:val="22"/>
        </w:rPr>
        <w:t>.</w:t>
      </w:r>
    </w:p>
    <w:p w14:paraId="22EBFBD3"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Zamawiający nie prowadzi postępowania w celu zawarcia umowy ramowej.</w:t>
      </w:r>
    </w:p>
    <w:p w14:paraId="52288DA4" w14:textId="77777777" w:rsidR="00165802" w:rsidRPr="00967C4A" w:rsidRDefault="00165802" w:rsidP="002B3887">
      <w:pPr>
        <w:pStyle w:val="Akapitzlist"/>
        <w:numPr>
          <w:ilvl w:val="0"/>
          <w:numId w:val="2"/>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 xml:space="preserve">Zamawiający nie zastrzega możliwości ubiegania się o udzielenie zamówienia wyłącznie przez Wykonawców, o których mowa w art. 94 ustawy </w:t>
      </w:r>
      <w:proofErr w:type="spellStart"/>
      <w:r w:rsidRPr="00967C4A">
        <w:rPr>
          <w:rFonts w:ascii="Arial" w:hAnsi="Arial" w:cs="Arial"/>
          <w:sz w:val="22"/>
          <w:szCs w:val="22"/>
        </w:rPr>
        <w:t>Pzp</w:t>
      </w:r>
      <w:proofErr w:type="spellEnd"/>
      <w:r w:rsidRPr="00967C4A">
        <w:rPr>
          <w:rFonts w:ascii="Arial" w:hAnsi="Arial" w:cs="Arial"/>
          <w:sz w:val="22"/>
          <w:szCs w:val="22"/>
        </w:rPr>
        <w:t>.</w:t>
      </w:r>
    </w:p>
    <w:p w14:paraId="78CEAB0F"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 xml:space="preserve">Zamawiający nie zastrzega obowiązku osobistego wykonania zamówienia przez wykonawcę kluczowych zadań, o których mowa w art. 60 i 121 ustawy </w:t>
      </w:r>
      <w:proofErr w:type="spellStart"/>
      <w:r w:rsidRPr="00967C4A">
        <w:rPr>
          <w:rFonts w:ascii="Arial" w:hAnsi="Arial" w:cs="Arial"/>
          <w:sz w:val="22"/>
          <w:szCs w:val="22"/>
        </w:rPr>
        <w:t>Pzp</w:t>
      </w:r>
      <w:proofErr w:type="spellEnd"/>
      <w:r w:rsidRPr="00967C4A">
        <w:rPr>
          <w:rFonts w:ascii="Arial" w:hAnsi="Arial" w:cs="Arial"/>
          <w:sz w:val="22"/>
          <w:szCs w:val="22"/>
        </w:rPr>
        <w:t>.</w:t>
      </w:r>
    </w:p>
    <w:p w14:paraId="2B856087"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 xml:space="preserve">Zamawiający nie określa dodatkowych wymagań związanych z zatrudnianiem osób, o których mowa w art. 96 ust. 2 pkt 2 ustawy </w:t>
      </w:r>
      <w:proofErr w:type="spellStart"/>
      <w:r w:rsidRPr="00967C4A">
        <w:rPr>
          <w:rFonts w:ascii="Arial" w:hAnsi="Arial" w:cs="Arial"/>
          <w:sz w:val="22"/>
          <w:szCs w:val="22"/>
        </w:rPr>
        <w:t>Pzp</w:t>
      </w:r>
      <w:proofErr w:type="spellEnd"/>
      <w:r w:rsidRPr="00967C4A">
        <w:rPr>
          <w:rFonts w:ascii="Arial" w:hAnsi="Arial" w:cs="Arial"/>
          <w:sz w:val="22"/>
          <w:szCs w:val="22"/>
        </w:rPr>
        <w:t>.</w:t>
      </w:r>
    </w:p>
    <w:p w14:paraId="36D4DB1C"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Rozliczenia między Zamawiającym a Wykonawcą są prowadzone wyłącznie w PLN.</w:t>
      </w:r>
    </w:p>
    <w:p w14:paraId="1EE68044" w14:textId="77777777" w:rsidR="00165802" w:rsidRPr="00967C4A" w:rsidRDefault="00165802"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Zamawiający nie przewiduje wizji lokalnej.</w:t>
      </w:r>
    </w:p>
    <w:p w14:paraId="0BD361EF" w14:textId="77777777" w:rsidR="006521C4" w:rsidRPr="00967C4A" w:rsidRDefault="006521C4" w:rsidP="002B3887">
      <w:pPr>
        <w:pStyle w:val="Akapitzlist"/>
        <w:numPr>
          <w:ilvl w:val="0"/>
          <w:numId w:val="2"/>
        </w:numPr>
        <w:suppressAutoHyphens/>
        <w:spacing w:after="0" w:line="276" w:lineRule="auto"/>
        <w:jc w:val="both"/>
        <w:rPr>
          <w:rFonts w:ascii="Arial" w:hAnsi="Arial" w:cs="Arial"/>
          <w:sz w:val="22"/>
          <w:szCs w:val="22"/>
        </w:rPr>
      </w:pPr>
      <w:r w:rsidRPr="00967C4A">
        <w:rPr>
          <w:rFonts w:ascii="Arial" w:hAnsi="Arial" w:cs="Arial"/>
          <w:sz w:val="22"/>
          <w:szCs w:val="22"/>
        </w:rPr>
        <w:t>Zamawiający przewiduje unieważnienie postępowania, jeśli środki publiczne, które zamierzał przeznaczyć na sfinansowanie całości lub części zamówienia nie zostały przyznane.</w:t>
      </w:r>
    </w:p>
    <w:p w14:paraId="4760CE43" w14:textId="77777777" w:rsidR="005A6FC9" w:rsidRPr="00967C4A" w:rsidRDefault="005A6FC9" w:rsidP="00967C4A">
      <w:pPr>
        <w:spacing w:after="0" w:line="276" w:lineRule="auto"/>
        <w:rPr>
          <w:rFonts w:ascii="Arial" w:hAnsi="Arial" w:cs="Arial"/>
          <w:b/>
          <w:sz w:val="22"/>
          <w:szCs w:val="22"/>
        </w:rPr>
      </w:pPr>
    </w:p>
    <w:p w14:paraId="67D5C245" w14:textId="77777777" w:rsidR="00DF21E6" w:rsidRPr="00967C4A" w:rsidRDefault="00DF21E6" w:rsidP="00967C4A">
      <w:pPr>
        <w:spacing w:after="0" w:line="276" w:lineRule="auto"/>
        <w:jc w:val="both"/>
        <w:rPr>
          <w:rFonts w:ascii="Arial" w:hAnsi="Arial" w:cs="Arial"/>
          <w:b/>
          <w:sz w:val="22"/>
          <w:szCs w:val="22"/>
        </w:rPr>
      </w:pPr>
      <w:r w:rsidRPr="00967C4A">
        <w:rPr>
          <w:rFonts w:ascii="Arial" w:hAnsi="Arial" w:cs="Arial"/>
          <w:b/>
          <w:sz w:val="22"/>
          <w:szCs w:val="22"/>
        </w:rPr>
        <w:t>ROZDZIAŁ V: PODWYKONAWSTWO</w:t>
      </w:r>
    </w:p>
    <w:p w14:paraId="0E8ABA6B" w14:textId="77777777" w:rsidR="00DF21E6" w:rsidRPr="00967C4A" w:rsidRDefault="00DF21E6" w:rsidP="001B19D2">
      <w:pPr>
        <w:pStyle w:val="Akapitzlist"/>
        <w:numPr>
          <w:ilvl w:val="0"/>
          <w:numId w:val="2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Wykonawca może powierzyć wykonanie części zamówienia podwykonawcy</w:t>
      </w:r>
      <w:r w:rsidR="00FA1391" w:rsidRPr="00967C4A">
        <w:rPr>
          <w:rFonts w:ascii="Arial" w:hAnsi="Arial" w:cs="Arial"/>
          <w:sz w:val="22"/>
          <w:szCs w:val="22"/>
        </w:rPr>
        <w:t xml:space="preserve"> </w:t>
      </w:r>
      <w:r w:rsidRPr="00967C4A">
        <w:rPr>
          <w:rFonts w:ascii="Arial" w:hAnsi="Arial" w:cs="Arial"/>
          <w:sz w:val="22"/>
          <w:szCs w:val="22"/>
        </w:rPr>
        <w:t>(podwykonawcom). </w:t>
      </w:r>
    </w:p>
    <w:p w14:paraId="7B1E5D2E" w14:textId="77777777" w:rsidR="00DF21E6" w:rsidRPr="00967C4A" w:rsidRDefault="00DF21E6" w:rsidP="001B19D2">
      <w:pPr>
        <w:pStyle w:val="Akapitzlist"/>
        <w:numPr>
          <w:ilvl w:val="0"/>
          <w:numId w:val="2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Zamawiający nie zastrzega obowiązku osobistego wykonania przez Wykonawcę kluczowych części zamówienia.</w:t>
      </w:r>
    </w:p>
    <w:p w14:paraId="56E9A465" w14:textId="77777777" w:rsidR="00DF21E6" w:rsidRPr="00967C4A" w:rsidRDefault="00DF21E6" w:rsidP="001B19D2">
      <w:pPr>
        <w:pStyle w:val="Akapitzlist"/>
        <w:numPr>
          <w:ilvl w:val="0"/>
          <w:numId w:val="2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 xml:space="preserve">Zamawiający wymaga, aby w przypadku powierzenia części zamówienia podwykonawcom, Wykonawca wskazał w ofercie części zamówienia, których wykonanie zamierza powierzyć podwykonawcom oraz podał (o ile są mu wiadome na tym etapie) nazwy (firmy) tych podwykonawców. </w:t>
      </w:r>
    </w:p>
    <w:p w14:paraId="5C54AC1A" w14:textId="77777777" w:rsidR="00165802" w:rsidRPr="00967C4A" w:rsidRDefault="00165802" w:rsidP="00967C4A">
      <w:pPr>
        <w:spacing w:after="0" w:line="276" w:lineRule="auto"/>
        <w:rPr>
          <w:rFonts w:ascii="Arial" w:hAnsi="Arial" w:cs="Arial"/>
          <w:sz w:val="22"/>
          <w:szCs w:val="22"/>
        </w:rPr>
      </w:pPr>
    </w:p>
    <w:p w14:paraId="375B537D" w14:textId="77777777" w:rsidR="00DF21E6" w:rsidRPr="00967C4A" w:rsidRDefault="00DF21E6" w:rsidP="00967C4A">
      <w:pPr>
        <w:spacing w:after="0" w:line="276" w:lineRule="auto"/>
        <w:jc w:val="both"/>
        <w:rPr>
          <w:rFonts w:ascii="Arial" w:hAnsi="Arial" w:cs="Arial"/>
          <w:b/>
          <w:sz w:val="22"/>
          <w:szCs w:val="22"/>
        </w:rPr>
      </w:pPr>
      <w:r w:rsidRPr="00967C4A">
        <w:rPr>
          <w:rFonts w:ascii="Arial" w:hAnsi="Arial" w:cs="Arial"/>
          <w:b/>
          <w:sz w:val="22"/>
          <w:szCs w:val="22"/>
        </w:rPr>
        <w:t>ROZDZIAŁ VI: TERMIN WYKONANIA ZAMÓWIENIA</w:t>
      </w:r>
    </w:p>
    <w:p w14:paraId="459EA76B" w14:textId="77777777" w:rsidR="00F5015C" w:rsidRDefault="00967C4A" w:rsidP="00967C4A">
      <w:pPr>
        <w:tabs>
          <w:tab w:val="left" w:pos="426"/>
        </w:tabs>
        <w:spacing w:after="0" w:line="276" w:lineRule="auto"/>
        <w:jc w:val="both"/>
        <w:rPr>
          <w:rFonts w:ascii="Arial" w:hAnsi="Arial" w:cs="Arial"/>
          <w:sz w:val="22"/>
          <w:szCs w:val="22"/>
        </w:rPr>
      </w:pPr>
      <w:r w:rsidRPr="00967C4A">
        <w:rPr>
          <w:rFonts w:ascii="Arial" w:hAnsi="Arial" w:cs="Arial"/>
          <w:sz w:val="22"/>
          <w:szCs w:val="22"/>
        </w:rPr>
        <w:t>T</w:t>
      </w:r>
      <w:r w:rsidR="00DF21E6" w:rsidRPr="00967C4A">
        <w:rPr>
          <w:rFonts w:ascii="Arial" w:hAnsi="Arial" w:cs="Arial"/>
          <w:sz w:val="22"/>
          <w:szCs w:val="22"/>
        </w:rPr>
        <w:t>ermin realizacji zamówienia wynosi</w:t>
      </w:r>
      <w:r w:rsidR="00076AD8" w:rsidRPr="00DE27ED">
        <w:rPr>
          <w:rFonts w:ascii="Arial" w:hAnsi="Arial" w:cs="Arial"/>
          <w:sz w:val="22"/>
          <w:szCs w:val="22"/>
        </w:rPr>
        <w:t xml:space="preserve"> </w:t>
      </w:r>
      <w:r w:rsidRPr="00DE27ED">
        <w:rPr>
          <w:rFonts w:ascii="Arial" w:hAnsi="Arial" w:cs="Arial"/>
          <w:sz w:val="22"/>
          <w:szCs w:val="22"/>
        </w:rPr>
        <w:t xml:space="preserve">do </w:t>
      </w:r>
      <w:r w:rsidR="008E2A83">
        <w:rPr>
          <w:rFonts w:ascii="Arial" w:hAnsi="Arial" w:cs="Arial"/>
          <w:sz w:val="22"/>
          <w:szCs w:val="22"/>
        </w:rPr>
        <w:t>30 dni</w:t>
      </w:r>
      <w:r w:rsidR="009614A4" w:rsidRPr="00DE27ED">
        <w:rPr>
          <w:rFonts w:ascii="Arial" w:hAnsi="Arial" w:cs="Arial"/>
          <w:sz w:val="22"/>
          <w:szCs w:val="22"/>
        </w:rPr>
        <w:t xml:space="preserve"> </w:t>
      </w:r>
      <w:r w:rsidR="00F5015C" w:rsidRPr="00DE27ED">
        <w:rPr>
          <w:rFonts w:ascii="Arial" w:hAnsi="Arial" w:cs="Arial"/>
          <w:sz w:val="22"/>
          <w:szCs w:val="22"/>
        </w:rPr>
        <w:t>od</w:t>
      </w:r>
      <w:r w:rsidR="00F5015C" w:rsidRPr="00967C4A">
        <w:rPr>
          <w:rFonts w:ascii="Arial" w:hAnsi="Arial" w:cs="Arial"/>
          <w:sz w:val="22"/>
          <w:szCs w:val="22"/>
        </w:rPr>
        <w:t xml:space="preserve"> d</w:t>
      </w:r>
      <w:r w:rsidR="0070086C" w:rsidRPr="00967C4A">
        <w:rPr>
          <w:rFonts w:ascii="Arial" w:hAnsi="Arial" w:cs="Arial"/>
          <w:sz w:val="22"/>
          <w:szCs w:val="22"/>
        </w:rPr>
        <w:t>aty</w:t>
      </w:r>
      <w:r w:rsidR="00F5015C" w:rsidRPr="00967C4A">
        <w:rPr>
          <w:rFonts w:ascii="Arial" w:hAnsi="Arial" w:cs="Arial"/>
          <w:sz w:val="22"/>
          <w:szCs w:val="22"/>
        </w:rPr>
        <w:t xml:space="preserve"> zawarcia umowy </w:t>
      </w:r>
    </w:p>
    <w:p w14:paraId="728998DF" w14:textId="77777777" w:rsidR="00A742C5" w:rsidRPr="00967C4A" w:rsidRDefault="00A742C5" w:rsidP="00967C4A">
      <w:pPr>
        <w:spacing w:after="0" w:line="276" w:lineRule="auto"/>
        <w:rPr>
          <w:rFonts w:ascii="Arial" w:hAnsi="Arial" w:cs="Arial"/>
          <w:b/>
          <w:sz w:val="22"/>
          <w:szCs w:val="22"/>
          <w:u w:val="single"/>
        </w:rPr>
      </w:pPr>
    </w:p>
    <w:p w14:paraId="23BA9D86" w14:textId="77777777" w:rsidR="00DF21E6" w:rsidRPr="00967C4A" w:rsidRDefault="00DF21E6" w:rsidP="00967C4A">
      <w:pPr>
        <w:spacing w:after="0" w:line="276" w:lineRule="auto"/>
        <w:rPr>
          <w:rFonts w:ascii="Arial" w:hAnsi="Arial" w:cs="Arial"/>
          <w:b/>
          <w:sz w:val="22"/>
          <w:szCs w:val="22"/>
          <w:u w:val="single"/>
        </w:rPr>
      </w:pPr>
      <w:r w:rsidRPr="00967C4A">
        <w:rPr>
          <w:rFonts w:ascii="Arial" w:hAnsi="Arial" w:cs="Arial"/>
          <w:b/>
          <w:sz w:val="22"/>
          <w:szCs w:val="22"/>
          <w:u w:val="single"/>
        </w:rPr>
        <w:t>ROZDZIAŁ VII: PODSTAWY WYKLUCZENIA POSTĘPOWANIA</w:t>
      </w:r>
    </w:p>
    <w:p w14:paraId="4939D08E" w14:textId="77777777" w:rsidR="00DF21E6" w:rsidRPr="00967C4A" w:rsidRDefault="00DF21E6" w:rsidP="002B3887">
      <w:pPr>
        <w:pStyle w:val="Akapitzlist"/>
        <w:numPr>
          <w:ilvl w:val="0"/>
          <w:numId w:val="3"/>
        </w:numPr>
        <w:suppressAutoHyphens/>
        <w:spacing w:after="0" w:line="276" w:lineRule="auto"/>
        <w:ind w:left="426"/>
        <w:jc w:val="both"/>
        <w:textAlignment w:val="baseline"/>
        <w:rPr>
          <w:rFonts w:ascii="Arial" w:hAnsi="Arial" w:cs="Arial"/>
          <w:sz w:val="22"/>
          <w:szCs w:val="22"/>
        </w:rPr>
      </w:pPr>
      <w:r w:rsidRPr="00967C4A">
        <w:rPr>
          <w:rFonts w:ascii="Arial" w:hAnsi="Arial" w:cs="Arial"/>
          <w:sz w:val="22"/>
          <w:szCs w:val="22"/>
        </w:rPr>
        <w:t xml:space="preserve">Z postępowania o udzielenie zamówienia wyklucza się Wykonawców, w stosunku do których zachodzi którakolwiek z okoliczności wskazanych: w art. 108 ust. 1 </w:t>
      </w:r>
      <w:proofErr w:type="spellStart"/>
      <w:r w:rsidRPr="00967C4A">
        <w:rPr>
          <w:rFonts w:ascii="Arial" w:hAnsi="Arial" w:cs="Arial"/>
          <w:sz w:val="22"/>
          <w:szCs w:val="22"/>
        </w:rPr>
        <w:t>Pzp</w:t>
      </w:r>
      <w:proofErr w:type="spellEnd"/>
      <w:r w:rsidRPr="00967C4A">
        <w:rPr>
          <w:rFonts w:ascii="Arial" w:hAnsi="Arial" w:cs="Arial"/>
          <w:sz w:val="22"/>
          <w:szCs w:val="22"/>
        </w:rPr>
        <w:t>, tj.</w:t>
      </w:r>
    </w:p>
    <w:p w14:paraId="4A02BE3D"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1) będącego osobą fizyczną, którego prawomocnie skazano za przestępstwo:</w:t>
      </w:r>
    </w:p>
    <w:p w14:paraId="6648FE27"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a) udziału w zorganizowanej grupie przestępczej albo związku mającym na celu popełnienie przestępstwa lub przestępstwa skarbowego, o którym mowa w </w:t>
      </w:r>
      <w:hyperlink r:id="rId13" w:anchor="/document/16798683?unitId=art(258)&amp;cm=DOCUMENT" w:history="1">
        <w:r w:rsidRPr="00967C4A">
          <w:rPr>
            <w:rStyle w:val="Hipercze"/>
            <w:rFonts w:ascii="Arial" w:hAnsi="Arial" w:cs="Arial"/>
            <w:color w:val="auto"/>
            <w:sz w:val="22"/>
            <w:szCs w:val="22"/>
            <w:u w:val="none"/>
          </w:rPr>
          <w:t>art. 258</w:t>
        </w:r>
      </w:hyperlink>
      <w:r w:rsidRPr="00967C4A">
        <w:rPr>
          <w:rFonts w:ascii="Arial" w:hAnsi="Arial" w:cs="Arial"/>
          <w:sz w:val="22"/>
          <w:szCs w:val="22"/>
        </w:rPr>
        <w:t xml:space="preserve"> Kodeksu karnego,</w:t>
      </w:r>
    </w:p>
    <w:p w14:paraId="194B0FC3"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b) handlu ludźmi, o którym mowa w </w:t>
      </w:r>
      <w:hyperlink r:id="rId14" w:anchor="/document/16798683?unitId=art(189(a))&amp;cm=DOCUMENT" w:history="1">
        <w:r w:rsidRPr="00967C4A">
          <w:rPr>
            <w:rStyle w:val="Hipercze"/>
            <w:rFonts w:ascii="Arial" w:hAnsi="Arial" w:cs="Arial"/>
            <w:color w:val="auto"/>
            <w:sz w:val="22"/>
            <w:szCs w:val="22"/>
            <w:u w:val="none"/>
          </w:rPr>
          <w:t>art. 189a</w:t>
        </w:r>
      </w:hyperlink>
      <w:r w:rsidRPr="00967C4A">
        <w:rPr>
          <w:rFonts w:ascii="Arial" w:hAnsi="Arial" w:cs="Arial"/>
          <w:sz w:val="22"/>
          <w:szCs w:val="22"/>
        </w:rPr>
        <w:t xml:space="preserve"> Kodeksu karnego,</w:t>
      </w:r>
    </w:p>
    <w:p w14:paraId="6FA86D66"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c) o którym mowa w </w:t>
      </w:r>
      <w:hyperlink r:id="rId15" w:anchor="/document/16798683?unitId=art(228)&amp;cm=DOCUMENT" w:history="1">
        <w:r w:rsidRPr="00967C4A">
          <w:rPr>
            <w:rStyle w:val="Hipercze"/>
            <w:rFonts w:ascii="Arial" w:hAnsi="Arial" w:cs="Arial"/>
            <w:color w:val="auto"/>
            <w:sz w:val="22"/>
            <w:szCs w:val="22"/>
            <w:u w:val="none"/>
          </w:rPr>
          <w:t>art. 228-230a</w:t>
        </w:r>
      </w:hyperlink>
      <w:r w:rsidRPr="00967C4A">
        <w:rPr>
          <w:rFonts w:ascii="Arial" w:hAnsi="Arial" w:cs="Arial"/>
          <w:sz w:val="22"/>
          <w:szCs w:val="22"/>
        </w:rPr>
        <w:t xml:space="preserve">, </w:t>
      </w:r>
      <w:hyperlink r:id="rId16" w:anchor="/document/17631344?unitId=art(250(a))&amp;cm=DOCUMENT" w:history="1">
        <w:r w:rsidRPr="00967C4A">
          <w:rPr>
            <w:rStyle w:val="Hipercze"/>
            <w:rFonts w:ascii="Arial" w:hAnsi="Arial" w:cs="Arial"/>
            <w:color w:val="auto"/>
            <w:sz w:val="22"/>
            <w:szCs w:val="22"/>
            <w:u w:val="none"/>
          </w:rPr>
          <w:t>art. 250a</w:t>
        </w:r>
      </w:hyperlink>
      <w:r w:rsidRPr="00967C4A">
        <w:rPr>
          <w:rFonts w:ascii="Arial" w:hAnsi="Arial" w:cs="Arial"/>
          <w:sz w:val="22"/>
          <w:szCs w:val="22"/>
        </w:rPr>
        <w:t xml:space="preserve"> Kodeksu karnego, w </w:t>
      </w:r>
      <w:hyperlink r:id="rId17" w:anchor="/document/17631344?unitId=art(46)&amp;cm=DOCUMENT" w:history="1">
        <w:r w:rsidRPr="00967C4A">
          <w:rPr>
            <w:rStyle w:val="Hipercze"/>
            <w:rFonts w:ascii="Arial" w:hAnsi="Arial" w:cs="Arial"/>
            <w:color w:val="auto"/>
            <w:sz w:val="22"/>
            <w:szCs w:val="22"/>
            <w:u w:val="none"/>
          </w:rPr>
          <w:t>art. 46-48</w:t>
        </w:r>
      </w:hyperlink>
      <w:r w:rsidRPr="00967C4A">
        <w:rPr>
          <w:rFonts w:ascii="Arial" w:hAnsi="Arial" w:cs="Arial"/>
          <w:sz w:val="22"/>
          <w:szCs w:val="22"/>
        </w:rPr>
        <w:t xml:space="preserve"> ustawy z dnia 25 czerwca 2010 r. o sporcie (Dz. U. z 2022 r. poz. 1599 i 2185) lub w </w:t>
      </w:r>
      <w:hyperlink r:id="rId18" w:anchor="/document/17712396?unitId=art(54)ust(1)&amp;cm=DOCUMENT" w:history="1">
        <w:r w:rsidRPr="00967C4A">
          <w:rPr>
            <w:rStyle w:val="Hipercze"/>
            <w:rFonts w:ascii="Arial" w:hAnsi="Arial" w:cs="Arial"/>
            <w:color w:val="auto"/>
            <w:sz w:val="22"/>
            <w:szCs w:val="22"/>
            <w:u w:val="none"/>
          </w:rPr>
          <w:t>art. 54 ust. 1-4</w:t>
        </w:r>
      </w:hyperlink>
      <w:r w:rsidRPr="00967C4A">
        <w:rPr>
          <w:rFonts w:ascii="Arial" w:hAnsi="Arial" w:cs="Arial"/>
          <w:sz w:val="22"/>
          <w:szCs w:val="22"/>
        </w:rPr>
        <w:t xml:space="preserve"> ustawy z dnia 12 maja 2011 r. o refundacji leków, środków spożywczych specjalnego przeznaczenia żywieniowego oraz wyrobów medycznych (Dz. U. z 2023 r. poz. 826),</w:t>
      </w:r>
    </w:p>
    <w:p w14:paraId="2B79DFC9"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xml:space="preserve">d) finansowania przestępstwa o charakterze terrorystycznym, o którym mowa w </w:t>
      </w:r>
      <w:hyperlink r:id="rId19" w:anchor="/document/16798683?unitId=art(165(a))&amp;cm=DOCUMENT" w:history="1">
        <w:r w:rsidRPr="00967C4A">
          <w:rPr>
            <w:rStyle w:val="Hipercze"/>
            <w:rFonts w:ascii="Arial" w:hAnsi="Arial" w:cs="Arial"/>
            <w:color w:val="auto"/>
            <w:sz w:val="22"/>
            <w:szCs w:val="22"/>
            <w:u w:val="none"/>
          </w:rPr>
          <w:t>art. 165a</w:t>
        </w:r>
      </w:hyperlink>
      <w:r w:rsidRPr="00967C4A">
        <w:rPr>
          <w:rFonts w:ascii="Arial" w:hAnsi="Arial" w:cs="Arial"/>
          <w:sz w:val="22"/>
          <w:szCs w:val="22"/>
        </w:rPr>
        <w:t xml:space="preserve"> Kodeksu karnego, lub przestępstwo udaremniania lub utrudniania stwierdzenia przestępnego pochodzenia pieniędzy lub ukrywania ich pochodzenia, o którym mowa w </w:t>
      </w:r>
      <w:hyperlink r:id="rId20" w:anchor="/document/16798683?unitId=art(299)&amp;cm=DOCUMENT" w:history="1">
        <w:r w:rsidRPr="00967C4A">
          <w:rPr>
            <w:rStyle w:val="Hipercze"/>
            <w:rFonts w:ascii="Arial" w:hAnsi="Arial" w:cs="Arial"/>
            <w:color w:val="auto"/>
            <w:sz w:val="22"/>
            <w:szCs w:val="22"/>
            <w:u w:val="none"/>
          </w:rPr>
          <w:t>art. 299</w:t>
        </w:r>
      </w:hyperlink>
      <w:r w:rsidRPr="00967C4A">
        <w:rPr>
          <w:rFonts w:ascii="Arial" w:hAnsi="Arial" w:cs="Arial"/>
          <w:sz w:val="22"/>
          <w:szCs w:val="22"/>
        </w:rPr>
        <w:t xml:space="preserve"> Kodeksu karnego,</w:t>
      </w:r>
    </w:p>
    <w:p w14:paraId="7D8AF3EA"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lastRenderedPageBreak/>
        <w:t xml:space="preserve">e) o charakterze terrorystycznym, o którym mowa w </w:t>
      </w:r>
      <w:hyperlink r:id="rId21" w:anchor="/document/16798683?unitId=art(115)par(20)&amp;cm=DOCUMENT" w:history="1">
        <w:r w:rsidRPr="00967C4A">
          <w:rPr>
            <w:rStyle w:val="Hipercze"/>
            <w:rFonts w:ascii="Arial" w:hAnsi="Arial" w:cs="Arial"/>
            <w:color w:val="auto"/>
            <w:sz w:val="22"/>
            <w:szCs w:val="22"/>
            <w:u w:val="none"/>
          </w:rPr>
          <w:t>art. 115 § 20</w:t>
        </w:r>
      </w:hyperlink>
      <w:r w:rsidRPr="00967C4A">
        <w:rPr>
          <w:rFonts w:ascii="Arial" w:hAnsi="Arial" w:cs="Arial"/>
          <w:sz w:val="22"/>
          <w:szCs w:val="22"/>
        </w:rPr>
        <w:t xml:space="preserve"> Kodeksu karnego, lub mające na celu popełnienie tego przestępstwa,</w:t>
      </w:r>
    </w:p>
    <w:p w14:paraId="56BC464D" w14:textId="77777777" w:rsidR="00DF21E6" w:rsidRPr="00967C4A" w:rsidRDefault="00DF21E6" w:rsidP="00E11873">
      <w:pPr>
        <w:spacing w:after="0" w:line="276" w:lineRule="auto"/>
        <w:ind w:left="426"/>
        <w:jc w:val="both"/>
        <w:rPr>
          <w:rFonts w:ascii="Arial" w:hAnsi="Arial" w:cs="Arial"/>
          <w:sz w:val="22"/>
          <w:szCs w:val="22"/>
        </w:rPr>
      </w:pPr>
      <w:r w:rsidRPr="00967C4A">
        <w:rPr>
          <w:rFonts w:ascii="Arial" w:hAnsi="Arial" w:cs="Arial"/>
          <w:sz w:val="22"/>
          <w:szCs w:val="22"/>
        </w:rPr>
        <w:t xml:space="preserve">f) powierzenia wykonywania pracy małoletniemu cudzoziemcowi, o którym mowa w </w:t>
      </w:r>
      <w:hyperlink r:id="rId22" w:anchor="/document/17896506?unitId=art(9)ust(2)&amp;cm=DOCUMENT" w:history="1">
        <w:r w:rsidRPr="00967C4A">
          <w:rPr>
            <w:rStyle w:val="Hipercze"/>
            <w:rFonts w:ascii="Arial" w:hAnsi="Arial" w:cs="Arial"/>
            <w:color w:val="auto"/>
            <w:sz w:val="22"/>
            <w:szCs w:val="22"/>
            <w:u w:val="none"/>
          </w:rPr>
          <w:t>art. 9 ust. 2</w:t>
        </w:r>
      </w:hyperlink>
      <w:r w:rsidRPr="00967C4A">
        <w:rPr>
          <w:rFonts w:ascii="Arial" w:hAnsi="Arial" w:cs="Arial"/>
          <w:sz w:val="22"/>
          <w:szCs w:val="22"/>
        </w:rPr>
        <w:t xml:space="preserve"> ustawy z dnia 15 czerwca 2012 r. o skutkach powierzania wykonywania pracy cudzoziemcom przebywającym wbrew przepisom na terytorium Rzeczypospolitej Polskiej (Dz. U. z 2021 r. poz. 1745),</w:t>
      </w:r>
    </w:p>
    <w:p w14:paraId="0FE1E033" w14:textId="77777777" w:rsidR="00DF21E6" w:rsidRPr="00967C4A" w:rsidRDefault="00DF21E6" w:rsidP="00E11873">
      <w:pPr>
        <w:spacing w:after="0" w:line="276" w:lineRule="auto"/>
        <w:ind w:left="426"/>
        <w:jc w:val="both"/>
        <w:rPr>
          <w:rFonts w:ascii="Arial" w:hAnsi="Arial" w:cs="Arial"/>
          <w:sz w:val="22"/>
          <w:szCs w:val="22"/>
        </w:rPr>
      </w:pPr>
      <w:r w:rsidRPr="00967C4A">
        <w:rPr>
          <w:rFonts w:ascii="Arial" w:hAnsi="Arial" w:cs="Arial"/>
          <w:sz w:val="22"/>
          <w:szCs w:val="22"/>
        </w:rPr>
        <w:t xml:space="preserve">g) przeciwko obrotowi gospodarczemu, o których mowa w </w:t>
      </w:r>
      <w:hyperlink r:id="rId23" w:anchor="/document/16798683?unitId=art(296)&amp;cm=DOCUMENT" w:history="1">
        <w:r w:rsidRPr="00967C4A">
          <w:rPr>
            <w:rStyle w:val="Hipercze"/>
            <w:rFonts w:ascii="Arial" w:hAnsi="Arial" w:cs="Arial"/>
            <w:color w:val="auto"/>
            <w:sz w:val="22"/>
            <w:szCs w:val="22"/>
            <w:u w:val="none"/>
          </w:rPr>
          <w:t>art. 296-307</w:t>
        </w:r>
      </w:hyperlink>
      <w:r w:rsidRPr="00967C4A">
        <w:rPr>
          <w:rFonts w:ascii="Arial" w:hAnsi="Arial" w:cs="Arial"/>
          <w:sz w:val="22"/>
          <w:szCs w:val="22"/>
        </w:rPr>
        <w:t xml:space="preserve"> Kodeksu karnego, przestępstwo oszustwa, o którym mowa w </w:t>
      </w:r>
      <w:hyperlink r:id="rId24" w:anchor="/document/16798683?unitId=art(286)&amp;cm=DOCUMENT" w:history="1">
        <w:r w:rsidRPr="00967C4A">
          <w:rPr>
            <w:rStyle w:val="Hipercze"/>
            <w:rFonts w:ascii="Arial" w:hAnsi="Arial" w:cs="Arial"/>
            <w:color w:val="auto"/>
            <w:sz w:val="22"/>
            <w:szCs w:val="22"/>
            <w:u w:val="none"/>
          </w:rPr>
          <w:t>art. 286</w:t>
        </w:r>
      </w:hyperlink>
      <w:r w:rsidRPr="00967C4A">
        <w:rPr>
          <w:rFonts w:ascii="Arial" w:hAnsi="Arial" w:cs="Arial"/>
          <w:sz w:val="22"/>
          <w:szCs w:val="22"/>
        </w:rPr>
        <w:t xml:space="preserve"> Kodeksu karnego, przestępstwo przeciwko wiarygodności dokumentów, o których mowa w </w:t>
      </w:r>
      <w:hyperlink r:id="rId25" w:anchor="/document/16798683?unitId=art(270)&amp;cm=DOCUMENT" w:history="1">
        <w:r w:rsidRPr="00967C4A">
          <w:rPr>
            <w:rStyle w:val="Hipercze"/>
            <w:rFonts w:ascii="Arial" w:hAnsi="Arial" w:cs="Arial"/>
            <w:color w:val="auto"/>
            <w:sz w:val="22"/>
            <w:szCs w:val="22"/>
            <w:u w:val="none"/>
          </w:rPr>
          <w:t>art. 270-277d</w:t>
        </w:r>
      </w:hyperlink>
      <w:r w:rsidRPr="00967C4A">
        <w:rPr>
          <w:rFonts w:ascii="Arial" w:hAnsi="Arial" w:cs="Arial"/>
          <w:sz w:val="22"/>
          <w:szCs w:val="22"/>
        </w:rPr>
        <w:t xml:space="preserve"> Kodeksu karnego,</w:t>
      </w:r>
      <w:r w:rsidR="00E11873">
        <w:rPr>
          <w:rFonts w:ascii="Arial" w:hAnsi="Arial" w:cs="Arial"/>
          <w:sz w:val="22"/>
          <w:szCs w:val="22"/>
        </w:rPr>
        <w:t xml:space="preserve"> </w:t>
      </w:r>
      <w:r w:rsidRPr="00967C4A">
        <w:rPr>
          <w:rFonts w:ascii="Arial" w:hAnsi="Arial" w:cs="Arial"/>
          <w:sz w:val="22"/>
          <w:szCs w:val="22"/>
        </w:rPr>
        <w:t>lub przestępstwo skarbowe,</w:t>
      </w:r>
    </w:p>
    <w:p w14:paraId="6762D167"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h) o którym mowa w art. 9 ust. 1 i 3 lub art. 10 ustawy o skutkach powierzania wykonywania pracy cudzoziemcom przebywającym wbrew przepisom na terytorium Rzeczypospolitej Polskiej</w:t>
      </w:r>
    </w:p>
    <w:p w14:paraId="55084431"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 lub za odpowiedni czyn zabroniony określony w przepisach prawa obcego;</w:t>
      </w:r>
    </w:p>
    <w:p w14:paraId="392CFB98" w14:textId="77777777" w:rsidR="00DF21E6" w:rsidRPr="00967C4A" w:rsidRDefault="00DF21E6" w:rsidP="00967C4A">
      <w:pPr>
        <w:spacing w:after="0" w:line="276" w:lineRule="auto"/>
        <w:ind w:left="426"/>
        <w:jc w:val="both"/>
        <w:rPr>
          <w:rFonts w:ascii="Arial" w:hAnsi="Arial" w:cs="Arial"/>
          <w:sz w:val="22"/>
          <w:szCs w:val="22"/>
        </w:rPr>
      </w:pPr>
      <w:proofErr w:type="gramStart"/>
      <w:r w:rsidRPr="00967C4A">
        <w:rPr>
          <w:rFonts w:ascii="Arial" w:hAnsi="Arial" w:cs="Arial"/>
          <w:sz w:val="22"/>
          <w:szCs w:val="22"/>
        </w:rPr>
        <w:t>2)</w:t>
      </w:r>
      <w:proofErr w:type="gramEnd"/>
      <w:r w:rsidRPr="00967C4A">
        <w:rPr>
          <w:rFonts w:ascii="Arial" w:hAnsi="Arial" w:cs="Arial"/>
          <w:sz w:val="22"/>
          <w:szCs w:val="22"/>
        </w:rPr>
        <w:t xml:space="preserve">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0DBCD05C"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3) wobec którego wydano prawomocny wyrok sądu lub ostateczną decyzję administracyjną</w:t>
      </w:r>
      <w:r w:rsidR="00E11873">
        <w:rPr>
          <w:rFonts w:ascii="Arial" w:hAnsi="Arial" w:cs="Arial"/>
          <w:sz w:val="22"/>
          <w:szCs w:val="22"/>
        </w:rPr>
        <w:t xml:space="preserve"> </w:t>
      </w:r>
      <w:r w:rsidRPr="00967C4A">
        <w:rPr>
          <w:rFonts w:ascii="Arial" w:hAnsi="Arial" w:cs="Arial"/>
          <w:sz w:val="22"/>
          <w:szCs w:val="22"/>
        </w:rPr>
        <w:t>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1F92209B" w14:textId="77777777" w:rsidR="00DF21E6" w:rsidRPr="00967C4A" w:rsidRDefault="00DF21E6" w:rsidP="00967C4A">
      <w:pPr>
        <w:spacing w:after="0" w:line="276" w:lineRule="auto"/>
        <w:ind w:left="426"/>
        <w:jc w:val="both"/>
        <w:rPr>
          <w:rFonts w:ascii="Arial" w:hAnsi="Arial" w:cs="Arial"/>
          <w:sz w:val="22"/>
          <w:szCs w:val="22"/>
        </w:rPr>
      </w:pPr>
      <w:r w:rsidRPr="00967C4A">
        <w:rPr>
          <w:rFonts w:ascii="Arial" w:hAnsi="Arial" w:cs="Arial"/>
          <w:sz w:val="22"/>
          <w:szCs w:val="22"/>
        </w:rPr>
        <w:t>4) wobec którego prawomocnie orzeczono zakaz ubiegania się o zamówienia publiczne;</w:t>
      </w:r>
    </w:p>
    <w:p w14:paraId="43F9A337" w14:textId="77777777" w:rsidR="00DF21E6" w:rsidRPr="00967C4A" w:rsidRDefault="00DF21E6" w:rsidP="00967C4A">
      <w:pPr>
        <w:spacing w:after="0" w:line="276" w:lineRule="auto"/>
        <w:ind w:left="426"/>
        <w:jc w:val="both"/>
        <w:rPr>
          <w:rFonts w:ascii="Arial" w:hAnsi="Arial" w:cs="Arial"/>
          <w:sz w:val="22"/>
          <w:szCs w:val="22"/>
        </w:rPr>
      </w:pPr>
      <w:proofErr w:type="gramStart"/>
      <w:r w:rsidRPr="00967C4A">
        <w:rPr>
          <w:rFonts w:ascii="Arial" w:hAnsi="Arial" w:cs="Arial"/>
          <w:sz w:val="22"/>
          <w:szCs w:val="22"/>
        </w:rPr>
        <w:t>5)</w:t>
      </w:r>
      <w:proofErr w:type="gramEnd"/>
      <w:r w:rsidRPr="00967C4A">
        <w:rPr>
          <w:rFonts w:ascii="Arial" w:hAnsi="Arial" w:cs="Arial"/>
          <w:sz w:val="22"/>
          <w:szCs w:val="22"/>
        </w:rPr>
        <w:t xml:space="preserve"> jeżeli zamawiający może stwierdzić, na podstawie wiarygodnych przesłanek, że wykonawca zawarł z innymi wykonawcami porozumienie mające na celu zakłócenie konkurencji, w </w:t>
      </w:r>
      <w:proofErr w:type="gramStart"/>
      <w:r w:rsidRPr="00967C4A">
        <w:rPr>
          <w:rFonts w:ascii="Arial" w:hAnsi="Arial" w:cs="Arial"/>
          <w:sz w:val="22"/>
          <w:szCs w:val="22"/>
        </w:rPr>
        <w:t>szczególności</w:t>
      </w:r>
      <w:proofErr w:type="gramEnd"/>
      <w:r w:rsidRPr="00967C4A">
        <w:rPr>
          <w:rFonts w:ascii="Arial" w:hAnsi="Arial" w:cs="Arial"/>
          <w:sz w:val="22"/>
          <w:szCs w:val="22"/>
        </w:rPr>
        <w:t xml:space="preserve">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5AF744B4" w14:textId="77777777" w:rsidR="00DF21E6" w:rsidRPr="00967C4A" w:rsidRDefault="00DF21E6" w:rsidP="00967C4A">
      <w:pPr>
        <w:spacing w:after="0" w:line="276" w:lineRule="auto"/>
        <w:ind w:left="426"/>
        <w:jc w:val="both"/>
        <w:rPr>
          <w:rFonts w:ascii="Arial" w:hAnsi="Arial" w:cs="Arial"/>
          <w:sz w:val="22"/>
          <w:szCs w:val="22"/>
        </w:rPr>
      </w:pPr>
      <w:proofErr w:type="gramStart"/>
      <w:r w:rsidRPr="00967C4A">
        <w:rPr>
          <w:rFonts w:ascii="Arial" w:hAnsi="Arial" w:cs="Arial"/>
          <w:sz w:val="22"/>
          <w:szCs w:val="22"/>
        </w:rPr>
        <w:t>6)</w:t>
      </w:r>
      <w:proofErr w:type="gramEnd"/>
      <w:r w:rsidRPr="00967C4A">
        <w:rPr>
          <w:rFonts w:ascii="Arial" w:hAnsi="Arial" w:cs="Arial"/>
          <w:sz w:val="22"/>
          <w:szCs w:val="22"/>
        </w:rPr>
        <w:t xml:space="preserve">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5B13916B" w14:textId="77777777" w:rsidR="00DF21E6" w:rsidRPr="00967C4A" w:rsidRDefault="00DF21E6" w:rsidP="002B3887">
      <w:pPr>
        <w:numPr>
          <w:ilvl w:val="0"/>
          <w:numId w:val="3"/>
        </w:numPr>
        <w:suppressAutoHyphens/>
        <w:spacing w:after="0" w:line="276" w:lineRule="auto"/>
        <w:ind w:left="426"/>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Wykluczenie Wykonawcy następuje zgodnie z art. 111 </w:t>
      </w:r>
      <w:proofErr w:type="spellStart"/>
      <w:r w:rsidRPr="00967C4A">
        <w:rPr>
          <w:rFonts w:ascii="Arial" w:eastAsia="Times New Roman" w:hAnsi="Arial" w:cs="Arial"/>
          <w:sz w:val="22"/>
          <w:szCs w:val="22"/>
        </w:rPr>
        <w:t>P</w:t>
      </w:r>
      <w:r w:rsidR="00E80861" w:rsidRPr="00967C4A">
        <w:rPr>
          <w:rFonts w:ascii="Arial" w:eastAsia="Times New Roman" w:hAnsi="Arial" w:cs="Arial"/>
          <w:sz w:val="22"/>
          <w:szCs w:val="22"/>
        </w:rPr>
        <w:t>zp</w:t>
      </w:r>
      <w:proofErr w:type="spellEnd"/>
      <w:r w:rsidRPr="00967C4A">
        <w:rPr>
          <w:rFonts w:ascii="Arial" w:eastAsia="Times New Roman" w:hAnsi="Arial" w:cs="Arial"/>
          <w:sz w:val="22"/>
          <w:szCs w:val="22"/>
        </w:rPr>
        <w:t>.</w:t>
      </w:r>
    </w:p>
    <w:p w14:paraId="18BEA285" w14:textId="77777777" w:rsidR="00DF21E6" w:rsidRPr="00967C4A" w:rsidRDefault="00DF21E6" w:rsidP="002B3887">
      <w:pPr>
        <w:numPr>
          <w:ilvl w:val="0"/>
          <w:numId w:val="3"/>
        </w:numPr>
        <w:suppressAutoHyphens/>
        <w:spacing w:after="0" w:line="276" w:lineRule="auto"/>
        <w:ind w:left="426"/>
        <w:jc w:val="both"/>
        <w:textAlignment w:val="baseline"/>
        <w:rPr>
          <w:rFonts w:ascii="Arial" w:eastAsia="Times New Roman" w:hAnsi="Arial" w:cs="Arial"/>
          <w:sz w:val="22"/>
          <w:szCs w:val="22"/>
        </w:rPr>
      </w:pPr>
      <w:r w:rsidRPr="00967C4A">
        <w:rPr>
          <w:rFonts w:ascii="Arial" w:hAnsi="Arial" w:cs="Arial"/>
          <w:sz w:val="22"/>
          <w:szCs w:val="22"/>
        </w:rPr>
        <w:t xml:space="preserve">Na podstawie art. 7 ust. 1 ustawy z dnia 13 kwietnia 2022 r. o szczególnych rozwiązaniach w zakresie przeciwdziałania wspieraniu agresji na Ukrainę oraz służących ochronie bezpieczeństwa narodowego (Dz.U. </w:t>
      </w:r>
      <w:r w:rsidR="00740FB7" w:rsidRPr="00967C4A">
        <w:rPr>
          <w:rFonts w:ascii="Arial" w:hAnsi="Arial" w:cs="Arial"/>
          <w:sz w:val="22"/>
          <w:szCs w:val="22"/>
        </w:rPr>
        <w:t xml:space="preserve">z </w:t>
      </w:r>
      <w:r w:rsidRPr="00967C4A">
        <w:rPr>
          <w:rFonts w:ascii="Arial" w:hAnsi="Arial" w:cs="Arial"/>
          <w:sz w:val="22"/>
          <w:szCs w:val="22"/>
        </w:rPr>
        <w:t>202</w:t>
      </w:r>
      <w:r w:rsidR="00967C4A">
        <w:rPr>
          <w:rFonts w:ascii="Arial" w:hAnsi="Arial" w:cs="Arial"/>
          <w:sz w:val="22"/>
          <w:szCs w:val="22"/>
        </w:rPr>
        <w:t>5</w:t>
      </w:r>
      <w:r w:rsidR="00740FB7" w:rsidRPr="00967C4A">
        <w:rPr>
          <w:rFonts w:ascii="Arial" w:hAnsi="Arial" w:cs="Arial"/>
          <w:sz w:val="22"/>
          <w:szCs w:val="22"/>
        </w:rPr>
        <w:t xml:space="preserve"> r.</w:t>
      </w:r>
      <w:r w:rsidRPr="00967C4A">
        <w:rPr>
          <w:rFonts w:ascii="Arial" w:hAnsi="Arial" w:cs="Arial"/>
          <w:sz w:val="22"/>
          <w:szCs w:val="22"/>
        </w:rPr>
        <w:t xml:space="preserve"> poz. </w:t>
      </w:r>
      <w:r w:rsidR="00967C4A">
        <w:rPr>
          <w:rFonts w:ascii="Arial" w:hAnsi="Arial" w:cs="Arial"/>
          <w:sz w:val="22"/>
          <w:szCs w:val="22"/>
        </w:rPr>
        <w:t>514</w:t>
      </w:r>
      <w:r w:rsidR="0063794C" w:rsidRPr="00967C4A">
        <w:rPr>
          <w:rFonts w:ascii="Arial" w:hAnsi="Arial" w:cs="Arial"/>
          <w:sz w:val="22"/>
          <w:szCs w:val="22"/>
        </w:rPr>
        <w:t xml:space="preserve">, z </w:t>
      </w:r>
      <w:proofErr w:type="spellStart"/>
      <w:r w:rsidR="0063794C" w:rsidRPr="00967C4A">
        <w:rPr>
          <w:rFonts w:ascii="Arial" w:hAnsi="Arial" w:cs="Arial"/>
          <w:sz w:val="22"/>
          <w:szCs w:val="22"/>
        </w:rPr>
        <w:t>późn</w:t>
      </w:r>
      <w:proofErr w:type="spellEnd"/>
      <w:r w:rsidR="0063794C" w:rsidRPr="00967C4A">
        <w:rPr>
          <w:rFonts w:ascii="Arial" w:hAnsi="Arial" w:cs="Arial"/>
          <w:sz w:val="22"/>
          <w:szCs w:val="22"/>
        </w:rPr>
        <w:t xml:space="preserve">. </w:t>
      </w:r>
      <w:r w:rsidR="00EE2A29" w:rsidRPr="00967C4A">
        <w:rPr>
          <w:rFonts w:ascii="Arial" w:hAnsi="Arial" w:cs="Arial"/>
          <w:sz w:val="22"/>
          <w:szCs w:val="22"/>
        </w:rPr>
        <w:t>z</w:t>
      </w:r>
      <w:r w:rsidR="0063794C" w:rsidRPr="00967C4A">
        <w:rPr>
          <w:rFonts w:ascii="Arial" w:hAnsi="Arial" w:cs="Arial"/>
          <w:sz w:val="22"/>
          <w:szCs w:val="22"/>
        </w:rPr>
        <w:t>m.</w:t>
      </w:r>
      <w:r w:rsidRPr="00967C4A">
        <w:rPr>
          <w:rFonts w:ascii="Arial" w:hAnsi="Arial" w:cs="Arial"/>
          <w:sz w:val="22"/>
          <w:szCs w:val="22"/>
        </w:rPr>
        <w:t xml:space="preserve">) z postępowania o udzielenie zamówienia publicznego prowadzonego na podstawie ustawy </w:t>
      </w:r>
      <w:proofErr w:type="spellStart"/>
      <w:r w:rsidRPr="00967C4A">
        <w:rPr>
          <w:rFonts w:ascii="Arial" w:hAnsi="Arial" w:cs="Arial"/>
          <w:sz w:val="22"/>
          <w:szCs w:val="22"/>
        </w:rPr>
        <w:t>Pzp</w:t>
      </w:r>
      <w:proofErr w:type="spellEnd"/>
      <w:r w:rsidRPr="00967C4A">
        <w:rPr>
          <w:rFonts w:ascii="Arial" w:hAnsi="Arial" w:cs="Arial"/>
          <w:sz w:val="22"/>
          <w:szCs w:val="22"/>
        </w:rPr>
        <w:t xml:space="preserve"> wyklucza się:</w:t>
      </w:r>
    </w:p>
    <w:p w14:paraId="646D8A54" w14:textId="77777777" w:rsidR="00DF21E6" w:rsidRPr="00967C4A" w:rsidRDefault="00DF21E6" w:rsidP="002B3887">
      <w:pPr>
        <w:numPr>
          <w:ilvl w:val="0"/>
          <w:numId w:val="4"/>
        </w:numPr>
        <w:tabs>
          <w:tab w:val="clear" w:pos="720"/>
          <w:tab w:val="left" w:pos="851"/>
        </w:tabs>
        <w:suppressAutoHyphens/>
        <w:spacing w:after="0" w:line="276" w:lineRule="auto"/>
        <w:ind w:left="709" w:hanging="283"/>
        <w:jc w:val="both"/>
        <w:rPr>
          <w:rFonts w:ascii="Arial" w:hAnsi="Arial" w:cs="Arial"/>
          <w:sz w:val="22"/>
          <w:szCs w:val="22"/>
        </w:rPr>
      </w:pPr>
      <w:r w:rsidRPr="00967C4A">
        <w:rPr>
          <w:rFonts w:ascii="Arial" w:hAnsi="Arial" w:cs="Arial"/>
          <w:sz w:val="22"/>
          <w:szCs w:val="22"/>
        </w:rPr>
        <w:t>Wykonawcę wymienionego w wykazach określonych w rozporządzeniu 765/2006 i rozporządzeniu 269/2014 albo wpisanego na listę na podstawie decyzji w sprawie wpisu na listę rozstrzygającej o zastosowaniu środka, o którym mowa w art. 1 pkt 3 ustawy;</w:t>
      </w:r>
    </w:p>
    <w:p w14:paraId="59609354" w14:textId="77777777" w:rsidR="00DF21E6" w:rsidRPr="00967C4A" w:rsidRDefault="00DF21E6" w:rsidP="002B3887">
      <w:pPr>
        <w:numPr>
          <w:ilvl w:val="0"/>
          <w:numId w:val="4"/>
        </w:numPr>
        <w:tabs>
          <w:tab w:val="clear" w:pos="720"/>
          <w:tab w:val="left" w:pos="851"/>
        </w:tabs>
        <w:suppressAutoHyphens/>
        <w:spacing w:after="0" w:line="276" w:lineRule="auto"/>
        <w:ind w:left="709" w:hanging="283"/>
        <w:jc w:val="both"/>
        <w:rPr>
          <w:rFonts w:ascii="Arial" w:hAnsi="Arial" w:cs="Arial"/>
          <w:sz w:val="22"/>
          <w:szCs w:val="22"/>
        </w:rPr>
      </w:pPr>
      <w:r w:rsidRPr="00967C4A">
        <w:rPr>
          <w:rFonts w:ascii="Arial" w:hAnsi="Arial" w:cs="Arial"/>
          <w:sz w:val="22"/>
          <w:szCs w:val="22"/>
        </w:rPr>
        <w:t xml:space="preserve">Wykonawcę, którego beneficjentem rzeczywistym w rozumieniu ustawy z dnia 1 marca 2018 r. o przeciwdziałaniu praniu pieniędzy oraz finansowaniu terroryzmu (Dz. </w:t>
      </w:r>
      <w:r w:rsidRPr="00967C4A">
        <w:rPr>
          <w:rFonts w:ascii="Arial" w:hAnsi="Arial" w:cs="Arial"/>
          <w:sz w:val="22"/>
          <w:szCs w:val="22"/>
        </w:rPr>
        <w:lastRenderedPageBreak/>
        <w:t>U. z 2022 r. poz. 593</w:t>
      </w:r>
      <w:r w:rsidR="00740FB7" w:rsidRPr="00967C4A">
        <w:rPr>
          <w:rFonts w:ascii="Arial" w:hAnsi="Arial" w:cs="Arial"/>
          <w:sz w:val="22"/>
          <w:szCs w:val="22"/>
        </w:rPr>
        <w:t xml:space="preserve">, z </w:t>
      </w:r>
      <w:proofErr w:type="spellStart"/>
      <w:r w:rsidR="00740FB7" w:rsidRPr="00967C4A">
        <w:rPr>
          <w:rFonts w:ascii="Arial" w:hAnsi="Arial" w:cs="Arial"/>
          <w:sz w:val="22"/>
          <w:szCs w:val="22"/>
        </w:rPr>
        <w:t>późn</w:t>
      </w:r>
      <w:proofErr w:type="spellEnd"/>
      <w:r w:rsidR="00740FB7" w:rsidRPr="00967C4A">
        <w:rPr>
          <w:rFonts w:ascii="Arial" w:hAnsi="Arial" w:cs="Arial"/>
          <w:sz w:val="22"/>
          <w:szCs w:val="22"/>
        </w:rPr>
        <w:t>. zm.</w:t>
      </w:r>
      <w:r w:rsidRPr="00967C4A">
        <w:rPr>
          <w:rFonts w:ascii="Arial" w:hAnsi="Arial" w:cs="Arial"/>
          <w:sz w:val="22"/>
          <w:szCs w:val="22"/>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6900DD0C" w14:textId="77777777" w:rsidR="00DF21E6" w:rsidRPr="00967C4A" w:rsidRDefault="00DF21E6" w:rsidP="002B3887">
      <w:pPr>
        <w:numPr>
          <w:ilvl w:val="0"/>
          <w:numId w:val="4"/>
        </w:numPr>
        <w:tabs>
          <w:tab w:val="clear" w:pos="720"/>
          <w:tab w:val="left" w:pos="851"/>
        </w:tabs>
        <w:suppressAutoHyphens/>
        <w:spacing w:after="0" w:line="276" w:lineRule="auto"/>
        <w:ind w:left="709" w:hanging="283"/>
        <w:jc w:val="both"/>
        <w:rPr>
          <w:rFonts w:ascii="Arial" w:hAnsi="Arial" w:cs="Arial"/>
          <w:sz w:val="22"/>
          <w:szCs w:val="22"/>
        </w:rPr>
      </w:pPr>
      <w:r w:rsidRPr="00967C4A">
        <w:rPr>
          <w:rFonts w:ascii="Arial" w:hAnsi="Arial" w:cs="Arial"/>
          <w:sz w:val="22"/>
          <w:szCs w:val="22"/>
        </w:rPr>
        <w:t>Wykonawcę, którego jednostką dominującą w rozumieniu art. 3 ust. 1 pkt 37 ustawy z dnia 29 września 1994 r. o rachunkowości (Dz. U. z 2021 r. poz. 217,</w:t>
      </w:r>
      <w:r w:rsidR="00740FB7" w:rsidRPr="00967C4A">
        <w:rPr>
          <w:rFonts w:ascii="Arial" w:hAnsi="Arial" w:cs="Arial"/>
          <w:sz w:val="22"/>
          <w:szCs w:val="22"/>
        </w:rPr>
        <w:t xml:space="preserve"> z </w:t>
      </w:r>
      <w:proofErr w:type="spellStart"/>
      <w:r w:rsidR="00740FB7" w:rsidRPr="00967C4A">
        <w:rPr>
          <w:rFonts w:ascii="Arial" w:hAnsi="Arial" w:cs="Arial"/>
          <w:sz w:val="22"/>
          <w:szCs w:val="22"/>
        </w:rPr>
        <w:t>późn</w:t>
      </w:r>
      <w:proofErr w:type="spellEnd"/>
      <w:r w:rsidR="00740FB7" w:rsidRPr="00967C4A">
        <w:rPr>
          <w:rFonts w:ascii="Arial" w:hAnsi="Arial" w:cs="Arial"/>
          <w:sz w:val="22"/>
          <w:szCs w:val="22"/>
        </w:rPr>
        <w:t>. zm.</w:t>
      </w:r>
      <w:r w:rsidRPr="00967C4A">
        <w:rPr>
          <w:rFonts w:ascii="Arial" w:hAnsi="Arial" w:cs="Arial"/>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612D05E6" w14:textId="77777777" w:rsidR="00DF21E6" w:rsidRPr="00967C4A" w:rsidRDefault="00DF21E6" w:rsidP="00967C4A">
      <w:pPr>
        <w:spacing w:after="0" w:line="276" w:lineRule="auto"/>
        <w:rPr>
          <w:rFonts w:ascii="Arial" w:hAnsi="Arial" w:cs="Arial"/>
          <w:sz w:val="22"/>
          <w:szCs w:val="22"/>
        </w:rPr>
      </w:pPr>
    </w:p>
    <w:p w14:paraId="17484204" w14:textId="77777777" w:rsidR="00C15E4E" w:rsidRPr="00967C4A" w:rsidRDefault="00C15E4E" w:rsidP="00967C4A">
      <w:pPr>
        <w:spacing w:after="0" w:line="276" w:lineRule="auto"/>
        <w:jc w:val="both"/>
        <w:rPr>
          <w:rFonts w:ascii="Arial" w:hAnsi="Arial" w:cs="Arial"/>
          <w:b/>
          <w:sz w:val="22"/>
          <w:szCs w:val="22"/>
        </w:rPr>
      </w:pPr>
      <w:r w:rsidRPr="00967C4A">
        <w:rPr>
          <w:rFonts w:ascii="Arial" w:hAnsi="Arial" w:cs="Arial"/>
          <w:b/>
          <w:sz w:val="22"/>
          <w:szCs w:val="22"/>
        </w:rPr>
        <w:t>ROZDZIAŁ VIII: WARUNKI UDZIAŁU W POSTĘPOWANIU</w:t>
      </w:r>
    </w:p>
    <w:p w14:paraId="4A1957CA" w14:textId="77777777" w:rsidR="00C15E4E" w:rsidRPr="00967C4A" w:rsidRDefault="00C15E4E" w:rsidP="002B3887">
      <w:pPr>
        <w:pStyle w:val="Akapitzlist"/>
        <w:numPr>
          <w:ilvl w:val="0"/>
          <w:numId w:val="5"/>
        </w:numPr>
        <w:tabs>
          <w:tab w:val="clear" w:pos="644"/>
          <w:tab w:val="num" w:pos="567"/>
        </w:tabs>
        <w:suppressAutoHyphens/>
        <w:spacing w:after="0" w:line="276" w:lineRule="auto"/>
        <w:ind w:left="567" w:right="23"/>
        <w:jc w:val="both"/>
        <w:textAlignment w:val="baseline"/>
        <w:rPr>
          <w:rFonts w:ascii="Arial" w:hAnsi="Arial" w:cs="Arial"/>
          <w:sz w:val="22"/>
          <w:szCs w:val="22"/>
        </w:rPr>
      </w:pPr>
      <w:r w:rsidRPr="00967C4A">
        <w:rPr>
          <w:rFonts w:ascii="Arial" w:hAnsi="Arial" w:cs="Arial"/>
          <w:sz w:val="22"/>
          <w:szCs w:val="22"/>
        </w:rPr>
        <w:t>O udzielenie zamówienia mogą ubiegać się Wykonawcy, którzy nie podlegają wykluczeniu na zasadach określonych w Rozdziale VII SWZ, oraz spełniają określone przez Zamawiającego warunki udziału w postępowaniu.</w:t>
      </w:r>
    </w:p>
    <w:p w14:paraId="4949AD09" w14:textId="77777777" w:rsidR="00C15E4E" w:rsidRPr="00967C4A" w:rsidRDefault="00C15E4E" w:rsidP="002B3887">
      <w:pPr>
        <w:pStyle w:val="Akapitzlist"/>
        <w:numPr>
          <w:ilvl w:val="0"/>
          <w:numId w:val="5"/>
        </w:numPr>
        <w:tabs>
          <w:tab w:val="clear" w:pos="644"/>
          <w:tab w:val="num" w:pos="567"/>
        </w:tabs>
        <w:suppressAutoHyphens/>
        <w:spacing w:after="0" w:line="276" w:lineRule="auto"/>
        <w:ind w:left="567" w:right="23"/>
        <w:jc w:val="both"/>
        <w:textAlignment w:val="baseline"/>
        <w:rPr>
          <w:rFonts w:ascii="Arial" w:hAnsi="Arial" w:cs="Arial"/>
          <w:sz w:val="22"/>
          <w:szCs w:val="22"/>
        </w:rPr>
      </w:pPr>
      <w:r w:rsidRPr="00967C4A">
        <w:rPr>
          <w:rFonts w:ascii="Arial" w:hAnsi="Arial" w:cs="Arial"/>
          <w:sz w:val="22"/>
          <w:szCs w:val="22"/>
        </w:rPr>
        <w:t>O udzielenie zamówienia mogą ubiegać się Wykonawcy, którzy spełniają warunki dotyczące:</w:t>
      </w:r>
    </w:p>
    <w:p w14:paraId="2A800524" w14:textId="77777777" w:rsidR="002B69CF"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sz w:val="22"/>
          <w:szCs w:val="22"/>
        </w:rPr>
      </w:pPr>
      <w:r w:rsidRPr="00967C4A">
        <w:rPr>
          <w:rFonts w:ascii="Arial" w:eastAsia="Times New Roman" w:hAnsi="Arial" w:cs="Arial"/>
          <w:sz w:val="22"/>
          <w:szCs w:val="22"/>
        </w:rPr>
        <w:t>zdolności do występowania w obrocie gospodarczym:</w:t>
      </w:r>
    </w:p>
    <w:p w14:paraId="0C520BE0" w14:textId="77777777" w:rsidR="00C15E4E" w:rsidRPr="00967C4A" w:rsidRDefault="00C15E4E" w:rsidP="00967C4A">
      <w:pPr>
        <w:pStyle w:val="Akapitzlist"/>
        <w:spacing w:after="0" w:line="276" w:lineRule="auto"/>
        <w:ind w:left="993"/>
        <w:jc w:val="both"/>
        <w:textAlignment w:val="baseline"/>
        <w:rPr>
          <w:rFonts w:ascii="Arial" w:eastAsia="Times New Roman" w:hAnsi="Arial" w:cs="Arial"/>
          <w:sz w:val="22"/>
          <w:szCs w:val="22"/>
        </w:rPr>
      </w:pPr>
      <w:r w:rsidRPr="00967C4A">
        <w:rPr>
          <w:rFonts w:ascii="Arial" w:hAnsi="Arial" w:cs="Arial"/>
          <w:sz w:val="22"/>
          <w:szCs w:val="22"/>
        </w:rPr>
        <w:t>Zamawiający nie stawia warunku w powyższym zakresie.</w:t>
      </w:r>
    </w:p>
    <w:p w14:paraId="429E4307" w14:textId="77777777" w:rsidR="002B69CF"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sz w:val="22"/>
          <w:szCs w:val="22"/>
        </w:rPr>
      </w:pPr>
      <w:r w:rsidRPr="00967C4A">
        <w:rPr>
          <w:rFonts w:ascii="Arial" w:eastAsia="Times New Roman" w:hAnsi="Arial" w:cs="Arial"/>
          <w:sz w:val="22"/>
          <w:szCs w:val="22"/>
        </w:rPr>
        <w:t>uprawnień do prowadzenia określonej działalności gospodarczej lub zawodowej, o ile wynika to z odrębnych przepisów:</w:t>
      </w:r>
    </w:p>
    <w:p w14:paraId="4C7E354A" w14:textId="77777777" w:rsidR="00C15E4E" w:rsidRPr="00967C4A" w:rsidRDefault="00C15E4E" w:rsidP="00967C4A">
      <w:pPr>
        <w:pStyle w:val="Akapitzlist"/>
        <w:spacing w:after="0" w:line="276" w:lineRule="auto"/>
        <w:ind w:left="993"/>
        <w:jc w:val="both"/>
        <w:textAlignment w:val="baseline"/>
        <w:rPr>
          <w:rFonts w:ascii="Arial" w:eastAsia="Times New Roman" w:hAnsi="Arial" w:cs="Arial"/>
          <w:sz w:val="22"/>
          <w:szCs w:val="22"/>
        </w:rPr>
      </w:pPr>
      <w:r w:rsidRPr="00967C4A">
        <w:rPr>
          <w:rFonts w:ascii="Arial" w:hAnsi="Arial" w:cs="Arial"/>
          <w:sz w:val="22"/>
          <w:szCs w:val="22"/>
        </w:rPr>
        <w:t>Zamawiający nie stawia warunku w powyższym zakresie.</w:t>
      </w:r>
    </w:p>
    <w:p w14:paraId="20CF383E" w14:textId="77777777" w:rsidR="002B69CF"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sz w:val="22"/>
          <w:szCs w:val="22"/>
        </w:rPr>
      </w:pPr>
      <w:r w:rsidRPr="00967C4A">
        <w:rPr>
          <w:rFonts w:ascii="Arial" w:eastAsia="Times New Roman" w:hAnsi="Arial" w:cs="Arial"/>
          <w:sz w:val="22"/>
          <w:szCs w:val="22"/>
        </w:rPr>
        <w:t>sytuacji ekonomicznej lub finansowej</w:t>
      </w:r>
      <w:r w:rsidR="002B69CF" w:rsidRPr="00967C4A">
        <w:rPr>
          <w:rFonts w:ascii="Arial" w:eastAsia="Times New Roman" w:hAnsi="Arial" w:cs="Arial"/>
          <w:sz w:val="22"/>
          <w:szCs w:val="22"/>
        </w:rPr>
        <w:t>:</w:t>
      </w:r>
    </w:p>
    <w:p w14:paraId="48AD6CA1" w14:textId="77777777" w:rsidR="00C15E4E" w:rsidRPr="00967C4A" w:rsidRDefault="00C15E4E" w:rsidP="00967C4A">
      <w:pPr>
        <w:pStyle w:val="Akapitzlist"/>
        <w:spacing w:after="0" w:line="276" w:lineRule="auto"/>
        <w:ind w:left="993"/>
        <w:jc w:val="both"/>
        <w:textAlignment w:val="baseline"/>
        <w:rPr>
          <w:rFonts w:ascii="Arial" w:eastAsia="Times New Roman" w:hAnsi="Arial" w:cs="Arial"/>
          <w:sz w:val="22"/>
          <w:szCs w:val="22"/>
        </w:rPr>
      </w:pPr>
      <w:r w:rsidRPr="00967C4A">
        <w:rPr>
          <w:rFonts w:ascii="Arial" w:hAnsi="Arial" w:cs="Arial"/>
          <w:sz w:val="22"/>
          <w:szCs w:val="22"/>
        </w:rPr>
        <w:t>Zamawiający nie stawia warunku w powyższym zakresie.</w:t>
      </w:r>
    </w:p>
    <w:p w14:paraId="402D289E" w14:textId="77777777" w:rsidR="009D112D" w:rsidRPr="00967C4A" w:rsidRDefault="00C15E4E" w:rsidP="001B19D2">
      <w:pPr>
        <w:pStyle w:val="Akapitzlist"/>
        <w:numPr>
          <w:ilvl w:val="1"/>
          <w:numId w:val="24"/>
        </w:numPr>
        <w:spacing w:after="0" w:line="276" w:lineRule="auto"/>
        <w:ind w:left="993" w:hanging="306"/>
        <w:jc w:val="both"/>
        <w:textAlignment w:val="baseline"/>
        <w:rPr>
          <w:rFonts w:ascii="Arial" w:eastAsia="Times New Roman" w:hAnsi="Arial" w:cs="Arial"/>
          <w:b/>
          <w:bCs/>
          <w:sz w:val="22"/>
          <w:szCs w:val="22"/>
        </w:rPr>
      </w:pPr>
      <w:r w:rsidRPr="00967C4A">
        <w:rPr>
          <w:rFonts w:ascii="Arial" w:eastAsia="Times New Roman" w:hAnsi="Arial" w:cs="Arial"/>
          <w:b/>
          <w:bCs/>
          <w:sz w:val="22"/>
          <w:szCs w:val="22"/>
        </w:rPr>
        <w:t>zdolności technicznej lub zawodowej:</w:t>
      </w:r>
    </w:p>
    <w:p w14:paraId="1F7BFDDB" w14:textId="77777777" w:rsidR="004C4DA5" w:rsidRPr="00967C4A" w:rsidRDefault="00CC245D" w:rsidP="00967C4A">
      <w:pPr>
        <w:spacing w:after="0" w:line="276" w:lineRule="auto"/>
        <w:ind w:left="993"/>
        <w:jc w:val="both"/>
        <w:rPr>
          <w:rFonts w:ascii="Arial" w:hAnsi="Arial" w:cs="Arial"/>
          <w:b/>
          <w:bCs/>
          <w:sz w:val="22"/>
          <w:szCs w:val="22"/>
        </w:rPr>
      </w:pPr>
      <w:r w:rsidRPr="00B53385">
        <w:rPr>
          <w:rFonts w:ascii="Arial" w:hAnsi="Arial" w:cs="Arial"/>
          <w:b/>
          <w:bCs/>
          <w:sz w:val="22"/>
          <w:szCs w:val="22"/>
        </w:rPr>
        <w:t xml:space="preserve">Wykonawca spełni </w:t>
      </w:r>
      <w:r w:rsidR="000C1ABC" w:rsidRPr="00B53385">
        <w:rPr>
          <w:rFonts w:ascii="Arial" w:hAnsi="Arial" w:cs="Arial"/>
          <w:b/>
          <w:bCs/>
          <w:sz w:val="22"/>
          <w:szCs w:val="22"/>
        </w:rPr>
        <w:t>warunek,</w:t>
      </w:r>
      <w:r w:rsidRPr="00B53385">
        <w:rPr>
          <w:rFonts w:ascii="Arial" w:hAnsi="Arial" w:cs="Arial"/>
          <w:b/>
          <w:bCs/>
          <w:sz w:val="22"/>
          <w:szCs w:val="22"/>
        </w:rPr>
        <w:t xml:space="preserve"> jeżeli wykaże, że w okresie ostatnich 3 lat przed upływem terminu składania ofert, a jeżeli okres prowadzenia działalności jest krótszy – w tym okresie, </w:t>
      </w:r>
      <w:r w:rsidR="0084701B" w:rsidRPr="002E7939">
        <w:rPr>
          <w:rFonts w:ascii="Arial" w:hAnsi="Arial" w:cs="Arial"/>
          <w:b/>
          <w:bCs/>
          <w:sz w:val="22"/>
          <w:szCs w:val="22"/>
        </w:rPr>
        <w:t>zrealizował należycie co najmniej jedną dostawę</w:t>
      </w:r>
      <w:r w:rsidR="00BA5EA8">
        <w:rPr>
          <w:rFonts w:ascii="Arial" w:hAnsi="Arial" w:cs="Arial"/>
          <w:b/>
          <w:bCs/>
          <w:sz w:val="22"/>
          <w:szCs w:val="22"/>
        </w:rPr>
        <w:t xml:space="preserve"> </w:t>
      </w:r>
      <w:r w:rsidR="00F913B4">
        <w:rPr>
          <w:rFonts w:ascii="Arial" w:hAnsi="Arial" w:cs="Arial"/>
          <w:b/>
          <w:bCs/>
          <w:sz w:val="22"/>
          <w:szCs w:val="22"/>
        </w:rPr>
        <w:t>samochodu/autobusu przystosowanego do</w:t>
      </w:r>
      <w:r w:rsidR="00E11873">
        <w:rPr>
          <w:rFonts w:ascii="Arial" w:hAnsi="Arial" w:cs="Arial"/>
          <w:b/>
          <w:bCs/>
          <w:sz w:val="22"/>
          <w:szCs w:val="22"/>
        </w:rPr>
        <w:t xml:space="preserve"> przewozu osób </w:t>
      </w:r>
      <w:r w:rsidR="00BA5EA8" w:rsidRPr="00BA5EA8">
        <w:rPr>
          <w:rFonts w:ascii="Arial" w:hAnsi="Arial" w:cs="Arial"/>
          <w:b/>
          <w:bCs/>
          <w:sz w:val="22"/>
          <w:szCs w:val="22"/>
        </w:rPr>
        <w:t xml:space="preserve">o wartości </w:t>
      </w:r>
      <w:r w:rsidR="00BA5EA8" w:rsidRPr="00E11873">
        <w:rPr>
          <w:rFonts w:ascii="Arial" w:hAnsi="Arial" w:cs="Arial"/>
          <w:b/>
          <w:bCs/>
          <w:sz w:val="22"/>
          <w:szCs w:val="22"/>
        </w:rPr>
        <w:t>minimum</w:t>
      </w:r>
      <w:r w:rsidR="00E11873" w:rsidRPr="00E11873">
        <w:rPr>
          <w:rFonts w:ascii="Arial" w:hAnsi="Arial" w:cs="Arial"/>
          <w:b/>
          <w:bCs/>
          <w:sz w:val="22"/>
          <w:szCs w:val="22"/>
        </w:rPr>
        <w:t xml:space="preserve"> </w:t>
      </w:r>
      <w:r w:rsidR="0037164F" w:rsidRPr="0088266C">
        <w:rPr>
          <w:rFonts w:ascii="Arial" w:hAnsi="Arial" w:cs="Arial"/>
          <w:b/>
          <w:bCs/>
          <w:sz w:val="22"/>
          <w:szCs w:val="22"/>
        </w:rPr>
        <w:t>90 000,00</w:t>
      </w:r>
      <w:r w:rsidR="00BA5EA8" w:rsidRPr="00BA5EA8">
        <w:rPr>
          <w:rFonts w:ascii="Arial" w:hAnsi="Arial" w:cs="Arial"/>
          <w:b/>
          <w:bCs/>
          <w:sz w:val="22"/>
          <w:szCs w:val="22"/>
        </w:rPr>
        <w:t xml:space="preserve"> zł brutto</w:t>
      </w:r>
      <w:r w:rsidRPr="00B53385">
        <w:rPr>
          <w:rFonts w:ascii="Arial" w:hAnsi="Arial" w:cs="Arial"/>
          <w:b/>
          <w:bCs/>
          <w:sz w:val="22"/>
          <w:szCs w:val="22"/>
        </w:rPr>
        <w:t>.</w:t>
      </w:r>
    </w:p>
    <w:p w14:paraId="72C686D5"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 xml:space="preserve">Zamawiający, w stosunku do Wykonawców wspólnie ubiegających się o udzielenie zamówienia, w odniesieniu do warunku dotyczącego zdolności technicznej lub zawodowej – </w:t>
      </w:r>
      <w:r w:rsidR="000C1ABC" w:rsidRPr="00967C4A">
        <w:rPr>
          <w:rFonts w:ascii="Arial" w:hAnsi="Arial" w:cs="Arial"/>
          <w:sz w:val="22"/>
          <w:szCs w:val="22"/>
        </w:rPr>
        <w:t>wymaga,</w:t>
      </w:r>
      <w:r w:rsidRPr="00967C4A">
        <w:rPr>
          <w:rFonts w:ascii="Arial" w:hAnsi="Arial" w:cs="Arial"/>
          <w:sz w:val="22"/>
          <w:szCs w:val="22"/>
        </w:rPr>
        <w:t xml:space="preserve"> żeby co najmniej jeden z wykonawców wspólnie ubiegających się o udzielenie zamówienia dysponował wymaganą zdolnością techniczną lub zawodową i wykonał usługi, do realizacji których te zdolności są wymagane.</w:t>
      </w:r>
    </w:p>
    <w:p w14:paraId="452F9622"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 xml:space="preserve">Jeżeli wykonawca powołuje się na doświadczenie w realizacji </w:t>
      </w:r>
      <w:r w:rsidR="000C1ABC" w:rsidRPr="00967C4A">
        <w:rPr>
          <w:rFonts w:ascii="Arial" w:hAnsi="Arial" w:cs="Arial"/>
          <w:sz w:val="22"/>
          <w:szCs w:val="22"/>
        </w:rPr>
        <w:t>dostaw</w:t>
      </w:r>
      <w:r w:rsidRPr="00967C4A">
        <w:rPr>
          <w:rFonts w:ascii="Arial" w:hAnsi="Arial" w:cs="Arial"/>
          <w:sz w:val="22"/>
          <w:szCs w:val="22"/>
        </w:rPr>
        <w:t xml:space="preserve">, wykonywanych wspólnie z innymi wykonawcami, Zamawiający uzna warunek udziału w postępowaniu określony w pkt </w:t>
      </w:r>
      <w:r w:rsidR="000C1ABC" w:rsidRPr="00967C4A">
        <w:rPr>
          <w:rFonts w:ascii="Arial" w:hAnsi="Arial" w:cs="Arial"/>
          <w:sz w:val="22"/>
          <w:szCs w:val="22"/>
        </w:rPr>
        <w:t>2 d</w:t>
      </w:r>
      <w:r w:rsidRPr="00967C4A">
        <w:rPr>
          <w:rFonts w:ascii="Arial" w:hAnsi="Arial" w:cs="Arial"/>
          <w:sz w:val="22"/>
          <w:szCs w:val="22"/>
        </w:rPr>
        <w:t xml:space="preserve"> za </w:t>
      </w:r>
      <w:r w:rsidR="00DE27ED" w:rsidRPr="00967C4A">
        <w:rPr>
          <w:rFonts w:ascii="Arial" w:hAnsi="Arial" w:cs="Arial"/>
          <w:sz w:val="22"/>
          <w:szCs w:val="22"/>
        </w:rPr>
        <w:t>spełniony,</w:t>
      </w:r>
      <w:r w:rsidRPr="00967C4A">
        <w:rPr>
          <w:rFonts w:ascii="Arial" w:hAnsi="Arial" w:cs="Arial"/>
          <w:sz w:val="22"/>
          <w:szCs w:val="22"/>
        </w:rPr>
        <w:t xml:space="preserve"> jeżeli wykonawca bezpośrednio uczestniczył w wykonaniu </w:t>
      </w:r>
      <w:r w:rsidR="000C1ABC" w:rsidRPr="00967C4A">
        <w:rPr>
          <w:rFonts w:ascii="Arial" w:hAnsi="Arial" w:cs="Arial"/>
          <w:sz w:val="22"/>
          <w:szCs w:val="22"/>
        </w:rPr>
        <w:t>dostaw</w:t>
      </w:r>
      <w:r w:rsidRPr="00967C4A">
        <w:rPr>
          <w:rFonts w:ascii="Arial" w:hAnsi="Arial" w:cs="Arial"/>
          <w:sz w:val="22"/>
          <w:szCs w:val="22"/>
        </w:rPr>
        <w:t xml:space="preserve"> objętych warunkiem.</w:t>
      </w:r>
    </w:p>
    <w:p w14:paraId="4D9F80D3"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14:paraId="7B1DFCC2" w14:textId="77777777" w:rsidR="009614A4" w:rsidRPr="00967C4A" w:rsidRDefault="009614A4" w:rsidP="001B19D2">
      <w:pPr>
        <w:pStyle w:val="Akapitzlist"/>
        <w:numPr>
          <w:ilvl w:val="0"/>
          <w:numId w:val="27"/>
        </w:numPr>
        <w:suppressAutoHyphens/>
        <w:spacing w:after="0" w:line="276" w:lineRule="auto"/>
        <w:ind w:right="23"/>
        <w:jc w:val="both"/>
        <w:textAlignment w:val="baseline"/>
        <w:rPr>
          <w:rFonts w:ascii="Arial" w:hAnsi="Arial" w:cs="Arial"/>
          <w:sz w:val="22"/>
          <w:szCs w:val="22"/>
        </w:rPr>
      </w:pPr>
      <w:r w:rsidRPr="00967C4A">
        <w:rPr>
          <w:rFonts w:ascii="Arial" w:hAnsi="Arial" w:cs="Arial"/>
          <w:sz w:val="22"/>
          <w:szCs w:val="22"/>
        </w:rPr>
        <w:t xml:space="preserve">Jeżeli kwoty w </w:t>
      </w:r>
      <w:r w:rsidR="003D22C3" w:rsidRPr="00967C4A">
        <w:rPr>
          <w:rFonts w:ascii="Arial" w:hAnsi="Arial" w:cs="Arial"/>
          <w:sz w:val="22"/>
          <w:szCs w:val="22"/>
        </w:rPr>
        <w:t>dokumentach,</w:t>
      </w:r>
      <w:r w:rsidRPr="00967C4A">
        <w:rPr>
          <w:rFonts w:ascii="Arial" w:hAnsi="Arial" w:cs="Arial"/>
          <w:sz w:val="22"/>
          <w:szCs w:val="22"/>
        </w:rPr>
        <w:t xml:space="preserve"> o których mowa powyżej będą w walucie innej niż PLN, Zamawiający w celu sprawdzenia spełnienia warunków przez Wykonawców dokona przeliczenia na PLN wg średniego kursu walut NBP na dzień zawarcia umowy.</w:t>
      </w:r>
    </w:p>
    <w:p w14:paraId="4876A413" w14:textId="77777777" w:rsidR="009614A4" w:rsidRPr="00967C4A" w:rsidRDefault="009614A4" w:rsidP="00967C4A">
      <w:pPr>
        <w:spacing w:after="0" w:line="276" w:lineRule="auto"/>
        <w:rPr>
          <w:rFonts w:ascii="Arial" w:hAnsi="Arial" w:cs="Arial"/>
          <w:sz w:val="22"/>
          <w:szCs w:val="22"/>
        </w:rPr>
      </w:pPr>
    </w:p>
    <w:p w14:paraId="0A8141A6" w14:textId="77777777" w:rsidR="009614A4" w:rsidRPr="00967C4A" w:rsidRDefault="009614A4" w:rsidP="00967C4A">
      <w:pPr>
        <w:spacing w:line="276" w:lineRule="auto"/>
        <w:contextualSpacing/>
        <w:jc w:val="both"/>
        <w:rPr>
          <w:rFonts w:ascii="Arial" w:hAnsi="Arial" w:cs="Arial"/>
          <w:sz w:val="22"/>
          <w:szCs w:val="22"/>
        </w:rPr>
      </w:pPr>
      <w:r w:rsidRPr="00967C4A">
        <w:rPr>
          <w:rFonts w:ascii="Arial" w:hAnsi="Arial" w:cs="Arial"/>
          <w:sz w:val="22"/>
          <w:szCs w:val="22"/>
        </w:rPr>
        <w:lastRenderedPageBreak/>
        <w:t>B. POLEGANIE NA ZASOBACH INNYCH PODMIOTÓW.</w:t>
      </w:r>
    </w:p>
    <w:p w14:paraId="1BC0417E"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Wykonawca może w celu potwierdzenia spełniania warunków udziału w polegać na zdolnościach technicznych lub zawodowych lub sytuacji finansowej lub ekonomicznej podmiotów udostępniających zasoby, niezależnie od charakteru prawnego łączących go z nimi stosunków prawnych.</w:t>
      </w:r>
    </w:p>
    <w:p w14:paraId="399D3D7D"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W odniesieniu do warunków dotyczących doświadczenia, wykonawcy mogą polegać na zdolnościach podmiotów udostępniających zasoby, jeśli podmioty te wykonają </w:t>
      </w:r>
      <w:proofErr w:type="gramStart"/>
      <w:r w:rsidRPr="00967C4A">
        <w:rPr>
          <w:rFonts w:ascii="Arial" w:hAnsi="Arial" w:cs="Arial"/>
          <w:sz w:val="22"/>
          <w:szCs w:val="22"/>
        </w:rPr>
        <w:t>świadczenie</w:t>
      </w:r>
      <w:proofErr w:type="gramEnd"/>
      <w:r w:rsidRPr="00967C4A">
        <w:rPr>
          <w:rFonts w:ascii="Arial" w:hAnsi="Arial" w:cs="Arial"/>
          <w:sz w:val="22"/>
          <w:szCs w:val="22"/>
        </w:rPr>
        <w:t xml:space="preserve"> do realizacji którego te zdolności są wymagane.</w:t>
      </w:r>
    </w:p>
    <w:p w14:paraId="604CBF85"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Wykonawca, który polega na zdolnościach lub sytuacji podmiotów udostępniających zasoby, składa, wraz z ofertą, </w:t>
      </w:r>
      <w:r w:rsidRPr="00967C4A">
        <w:rPr>
          <w:rFonts w:ascii="Arial" w:hAnsi="Arial" w:cs="Arial"/>
          <w:b/>
          <w:bCs/>
          <w:sz w:val="22"/>
          <w:szCs w:val="22"/>
        </w:rPr>
        <w:t>zobowiązanie podmiotu udostępniającego zasoby</w:t>
      </w:r>
      <w:r w:rsidRPr="00967C4A">
        <w:rPr>
          <w:rFonts w:ascii="Arial" w:hAnsi="Arial" w:cs="Arial"/>
          <w:sz w:val="22"/>
          <w:szCs w:val="22"/>
        </w:rPr>
        <w:t xml:space="preserve"> do oddania mu do dyspozycji niezbędnych zasobów na potrzeby realizacji danego zamówienia lub inny podmiotowy środek dowodowy potwierdzający, że Wykonawca realizując zamówienie, będzie dysponował niezbędnymi zasobami tych podmiotów</w:t>
      </w:r>
      <w:r w:rsidR="000C1ABC" w:rsidRPr="00967C4A">
        <w:rPr>
          <w:rFonts w:ascii="Arial" w:hAnsi="Arial" w:cs="Arial"/>
          <w:sz w:val="22"/>
          <w:szCs w:val="22"/>
        </w:rPr>
        <w:t xml:space="preserve"> </w:t>
      </w:r>
      <w:r w:rsidR="00F467B9" w:rsidRPr="00967C4A">
        <w:rPr>
          <w:rFonts w:ascii="Arial" w:hAnsi="Arial" w:cs="Arial"/>
          <w:sz w:val="22"/>
          <w:szCs w:val="22"/>
        </w:rPr>
        <w:t xml:space="preserve">– </w:t>
      </w:r>
      <w:r w:rsidR="00F467B9" w:rsidRPr="00BE3864">
        <w:rPr>
          <w:rFonts w:ascii="Arial" w:hAnsi="Arial" w:cs="Arial"/>
          <w:b/>
          <w:bCs/>
          <w:sz w:val="22"/>
          <w:szCs w:val="22"/>
        </w:rPr>
        <w:t>z</w:t>
      </w:r>
      <w:r w:rsidR="00967C4A" w:rsidRPr="00BE3864">
        <w:rPr>
          <w:rFonts w:ascii="Arial" w:hAnsi="Arial" w:cs="Arial"/>
          <w:b/>
          <w:bCs/>
          <w:sz w:val="22"/>
          <w:szCs w:val="22"/>
        </w:rPr>
        <w:t>a</w:t>
      </w:r>
      <w:r w:rsidR="00F467B9" w:rsidRPr="00BE3864">
        <w:rPr>
          <w:rFonts w:ascii="Arial" w:hAnsi="Arial" w:cs="Arial"/>
          <w:b/>
          <w:bCs/>
          <w:sz w:val="22"/>
          <w:szCs w:val="22"/>
        </w:rPr>
        <w:t xml:space="preserve">łącznik nr </w:t>
      </w:r>
      <w:r w:rsidR="003D22C3" w:rsidRPr="00BE3864">
        <w:rPr>
          <w:rFonts w:ascii="Arial" w:hAnsi="Arial" w:cs="Arial"/>
          <w:b/>
          <w:bCs/>
          <w:sz w:val="22"/>
          <w:szCs w:val="22"/>
        </w:rPr>
        <w:t>3</w:t>
      </w:r>
      <w:r w:rsidR="003D22C3" w:rsidRPr="00BE3864">
        <w:rPr>
          <w:rFonts w:ascii="Arial" w:hAnsi="Arial" w:cs="Arial"/>
          <w:sz w:val="22"/>
          <w:szCs w:val="22"/>
        </w:rPr>
        <w:t>.</w:t>
      </w:r>
    </w:p>
    <w:p w14:paraId="7B5C4CB8"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Zamawiający ocenia, czy udostępniane wykonawcy przez podmioty udostępniające zasoby zdolności techniczne lub zawodowe, pozwalają na wykazanie przez wykonawcę spełniania warunków udziału w postępowaniu, a także bada, czy nie </w:t>
      </w:r>
      <w:proofErr w:type="gramStart"/>
      <w:r w:rsidRPr="00967C4A">
        <w:rPr>
          <w:rFonts w:ascii="Arial" w:hAnsi="Arial" w:cs="Arial"/>
          <w:sz w:val="22"/>
          <w:szCs w:val="22"/>
        </w:rPr>
        <w:t>zachodzą</w:t>
      </w:r>
      <w:proofErr w:type="gramEnd"/>
      <w:r w:rsidRPr="00967C4A">
        <w:rPr>
          <w:rFonts w:ascii="Arial" w:hAnsi="Arial" w:cs="Arial"/>
          <w:sz w:val="22"/>
          <w:szCs w:val="22"/>
        </w:rPr>
        <w:t xml:space="preserve"> wobec tego podmiotu podstawy wykluczenia, które zostały przewidziane względem wykonawcy.</w:t>
      </w:r>
    </w:p>
    <w:p w14:paraId="1EF83544" w14:textId="77777777" w:rsidR="009614A4" w:rsidRPr="00967C4A" w:rsidRDefault="009614A4" w:rsidP="001B19D2">
      <w:pPr>
        <w:pStyle w:val="Akapitzlist"/>
        <w:numPr>
          <w:ilvl w:val="0"/>
          <w:numId w:val="28"/>
        </w:numPr>
        <w:suppressAutoHyphens/>
        <w:spacing w:after="0" w:line="276" w:lineRule="auto"/>
        <w:ind w:right="20"/>
        <w:jc w:val="both"/>
        <w:textAlignment w:val="baseline"/>
        <w:rPr>
          <w:rFonts w:ascii="Arial" w:hAnsi="Arial" w:cs="Arial"/>
          <w:sz w:val="22"/>
          <w:szCs w:val="22"/>
        </w:rPr>
      </w:pPr>
      <w:r w:rsidRPr="00967C4A">
        <w:rPr>
          <w:rFonts w:ascii="Arial" w:hAnsi="Arial" w:cs="Arial"/>
          <w:sz w:val="22"/>
          <w:szCs w:val="22"/>
        </w:rPr>
        <w:t xml:space="preserve">Jeżeli zdolności techniczne lub zawodowe, sytuacja finansowa lub ekonomiczna podmiotu udostępniającego zasoby nie potwierdzają spełniania przez wykonawcę warunków udziału w postępowaniu lub </w:t>
      </w:r>
      <w:proofErr w:type="gramStart"/>
      <w:r w:rsidRPr="00967C4A">
        <w:rPr>
          <w:rFonts w:ascii="Arial" w:hAnsi="Arial" w:cs="Arial"/>
          <w:sz w:val="22"/>
          <w:szCs w:val="22"/>
        </w:rPr>
        <w:t>zachodzą</w:t>
      </w:r>
      <w:proofErr w:type="gramEnd"/>
      <w:r w:rsidRPr="00967C4A">
        <w:rPr>
          <w:rFonts w:ascii="Arial" w:hAnsi="Arial" w:cs="Arial"/>
          <w:sz w:val="22"/>
          <w:szCs w:val="22"/>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3320464C" w14:textId="77777777" w:rsidR="009614A4" w:rsidRPr="00967C4A" w:rsidRDefault="009614A4" w:rsidP="00967C4A">
      <w:pPr>
        <w:spacing w:line="276" w:lineRule="auto"/>
        <w:ind w:right="20"/>
        <w:jc w:val="both"/>
        <w:textAlignment w:val="baseline"/>
        <w:rPr>
          <w:rFonts w:ascii="Arial" w:hAnsi="Arial" w:cs="Arial"/>
          <w:sz w:val="22"/>
          <w:szCs w:val="22"/>
        </w:rPr>
      </w:pPr>
    </w:p>
    <w:p w14:paraId="7835AE38" w14:textId="77777777" w:rsidR="009614A4" w:rsidRPr="00967C4A" w:rsidRDefault="009614A4" w:rsidP="008E2A83">
      <w:pPr>
        <w:spacing w:after="0" w:line="276" w:lineRule="auto"/>
        <w:ind w:left="360" w:right="20"/>
        <w:jc w:val="both"/>
        <w:textAlignment w:val="baseline"/>
        <w:rPr>
          <w:rFonts w:ascii="Arial" w:hAnsi="Arial" w:cs="Arial"/>
          <w:sz w:val="22"/>
          <w:szCs w:val="22"/>
        </w:rPr>
      </w:pPr>
      <w:r w:rsidRPr="00967C4A">
        <w:rPr>
          <w:rFonts w:ascii="Arial" w:hAnsi="Arial" w:cs="Arial"/>
          <w:b/>
          <w:bCs/>
          <w:sz w:val="22"/>
          <w:szCs w:val="22"/>
        </w:rPr>
        <w:t xml:space="preserve">UWAGA: </w:t>
      </w:r>
      <w:r w:rsidRPr="00967C4A">
        <w:rPr>
          <w:rFonts w:ascii="Arial" w:hAnsi="Arial" w:cs="Arial"/>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E6987AA" w14:textId="77777777" w:rsidR="009614A4" w:rsidRPr="00967C4A" w:rsidRDefault="009614A4" w:rsidP="00967C4A">
      <w:pPr>
        <w:spacing w:after="0" w:line="276" w:lineRule="auto"/>
        <w:rPr>
          <w:rFonts w:ascii="Arial" w:hAnsi="Arial" w:cs="Arial"/>
          <w:sz w:val="22"/>
          <w:szCs w:val="22"/>
        </w:rPr>
      </w:pPr>
    </w:p>
    <w:p w14:paraId="71865F32" w14:textId="77777777" w:rsidR="00C15E4E" w:rsidRPr="00967C4A" w:rsidRDefault="00C15E4E" w:rsidP="00967C4A">
      <w:pPr>
        <w:spacing w:after="0" w:line="276" w:lineRule="auto"/>
        <w:jc w:val="both"/>
        <w:rPr>
          <w:rFonts w:ascii="Arial" w:hAnsi="Arial" w:cs="Arial"/>
          <w:b/>
          <w:sz w:val="22"/>
          <w:szCs w:val="22"/>
        </w:rPr>
      </w:pPr>
      <w:r w:rsidRPr="00967C4A">
        <w:rPr>
          <w:rFonts w:ascii="Arial" w:hAnsi="Arial" w:cs="Arial"/>
          <w:b/>
          <w:sz w:val="22"/>
          <w:szCs w:val="22"/>
        </w:rPr>
        <w:t>ROZDZIAŁ IX: INFORMACJA DLA WYKONAWCÓW WSPÓLNIE UBIEGAJĄCYCH SIĘ O UDZIELENIE ZAMÓWIENIA</w:t>
      </w:r>
    </w:p>
    <w:p w14:paraId="4AFEE438" w14:textId="77777777" w:rsidR="00C15E4E" w:rsidRPr="00967C4A" w:rsidRDefault="00C15E4E"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Wykonawcy mogą wspólnie ubiegać się o udzielenie zamówienia. W takim przypadku Wykonawcy ustanawiają pełnomocnika do reprezentowania ich w postępowaniu albo do reprezentowania i zawarcia umowy w sprawie zamówienia publicznego. Pełnomocnictwo</w:t>
      </w:r>
      <w:r w:rsidRPr="00967C4A">
        <w:rPr>
          <w:rFonts w:ascii="Arial" w:hAnsi="Arial" w:cs="Arial"/>
          <w:b/>
          <w:bCs/>
          <w:sz w:val="22"/>
          <w:szCs w:val="22"/>
        </w:rPr>
        <w:t xml:space="preserve"> </w:t>
      </w:r>
      <w:r w:rsidRPr="00967C4A">
        <w:rPr>
          <w:rFonts w:ascii="Arial" w:hAnsi="Arial" w:cs="Arial"/>
          <w:sz w:val="22"/>
          <w:szCs w:val="22"/>
        </w:rPr>
        <w:t>winno być załączone do oferty. </w:t>
      </w:r>
    </w:p>
    <w:p w14:paraId="2F861721" w14:textId="77777777" w:rsidR="00C15E4E" w:rsidRPr="00967C4A" w:rsidRDefault="00C15E4E"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 xml:space="preserve">W przypadku Wykonawców wspólnie ubiegających się o udzielenie zamówienia, oświadczenia, o których mowa w Rozdziale X </w:t>
      </w:r>
      <w:r w:rsidR="008A6BD5" w:rsidRPr="00967C4A">
        <w:rPr>
          <w:rFonts w:ascii="Arial" w:hAnsi="Arial" w:cs="Arial"/>
          <w:sz w:val="22"/>
          <w:szCs w:val="22"/>
        </w:rPr>
        <w:t>ust.</w:t>
      </w:r>
      <w:r w:rsidR="00740FB7" w:rsidRPr="00967C4A">
        <w:rPr>
          <w:rFonts w:ascii="Arial" w:hAnsi="Arial" w:cs="Arial"/>
          <w:sz w:val="22"/>
          <w:szCs w:val="22"/>
        </w:rPr>
        <w:t xml:space="preserve"> </w:t>
      </w:r>
      <w:r w:rsidRPr="00967C4A">
        <w:rPr>
          <w:rFonts w:ascii="Arial" w:hAnsi="Arial" w:cs="Arial"/>
          <w:sz w:val="22"/>
          <w:szCs w:val="22"/>
        </w:rPr>
        <w:t>1 SWZ, składa każdy z Wykonawców.</w:t>
      </w:r>
    </w:p>
    <w:p w14:paraId="46321E36" w14:textId="77777777" w:rsidR="00B837DC" w:rsidRPr="00967C4A" w:rsidRDefault="00C15E4E"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Oświadczenia i dokumenty potwierdzające brak podstaw do wykluczenia z postępowania składa każdy z Wykonawców wspólnie ubiegających się o zamówienie.</w:t>
      </w:r>
    </w:p>
    <w:p w14:paraId="0BBDD390" w14:textId="77777777" w:rsidR="00191F2D" w:rsidRPr="00967C4A" w:rsidRDefault="00B837DC" w:rsidP="002B3887">
      <w:pPr>
        <w:pStyle w:val="Akapitzlist"/>
        <w:numPr>
          <w:ilvl w:val="0"/>
          <w:numId w:val="6"/>
        </w:numPr>
        <w:tabs>
          <w:tab w:val="clear" w:pos="720"/>
        </w:tabs>
        <w:suppressAutoHyphens/>
        <w:spacing w:after="0" w:line="276" w:lineRule="auto"/>
        <w:ind w:left="567"/>
        <w:jc w:val="both"/>
        <w:textAlignment w:val="baseline"/>
        <w:rPr>
          <w:rFonts w:ascii="Arial" w:hAnsi="Arial" w:cs="Arial"/>
          <w:sz w:val="22"/>
          <w:szCs w:val="22"/>
        </w:rPr>
      </w:pPr>
      <w:r w:rsidRPr="00967C4A">
        <w:rPr>
          <w:rFonts w:ascii="Arial" w:hAnsi="Arial" w:cs="Arial"/>
          <w:sz w:val="22"/>
          <w:szCs w:val="22"/>
        </w:rPr>
        <w:t>W przypadku gdy Wykonawcy wspólnie ubiegają się o udzielenie zamówienia</w:t>
      </w:r>
      <w:r w:rsidR="00B01AF8" w:rsidRPr="00967C4A">
        <w:rPr>
          <w:rFonts w:ascii="Arial" w:hAnsi="Arial" w:cs="Arial"/>
          <w:sz w:val="22"/>
          <w:szCs w:val="22"/>
        </w:rPr>
        <w:t>,</w:t>
      </w:r>
      <w:r w:rsidRPr="00967C4A">
        <w:rPr>
          <w:rFonts w:ascii="Arial" w:hAnsi="Arial" w:cs="Arial"/>
          <w:sz w:val="22"/>
          <w:szCs w:val="22"/>
        </w:rPr>
        <w:t xml:space="preserve"> dołączają do oferty </w:t>
      </w:r>
      <w:bookmarkStart w:id="4" w:name="_Hlk179968853"/>
      <w:r w:rsidRPr="00967C4A">
        <w:rPr>
          <w:rFonts w:ascii="Arial" w:hAnsi="Arial" w:cs="Arial"/>
          <w:sz w:val="22"/>
          <w:szCs w:val="22"/>
        </w:rPr>
        <w:t xml:space="preserve">oświadczenie, z którego wynika, które </w:t>
      </w:r>
      <w:r w:rsidR="001063E7" w:rsidRPr="00967C4A">
        <w:rPr>
          <w:rFonts w:ascii="Arial" w:hAnsi="Arial" w:cs="Arial"/>
          <w:sz w:val="22"/>
          <w:szCs w:val="22"/>
        </w:rPr>
        <w:t xml:space="preserve">dostawy lub </w:t>
      </w:r>
      <w:r w:rsidRPr="00967C4A">
        <w:rPr>
          <w:rFonts w:ascii="Arial" w:hAnsi="Arial" w:cs="Arial"/>
          <w:sz w:val="22"/>
          <w:szCs w:val="22"/>
        </w:rPr>
        <w:t xml:space="preserve">usługi wykonają poszczególni Wykonawcy – zgodnie z </w:t>
      </w:r>
      <w:r w:rsidRPr="00BE3864">
        <w:rPr>
          <w:rFonts w:ascii="Arial" w:hAnsi="Arial" w:cs="Arial"/>
          <w:b/>
          <w:bCs/>
          <w:sz w:val="22"/>
          <w:szCs w:val="22"/>
        </w:rPr>
        <w:t xml:space="preserve">załącznikiem nr </w:t>
      </w:r>
      <w:r w:rsidR="003D22C3" w:rsidRPr="00BE3864">
        <w:rPr>
          <w:rFonts w:ascii="Arial" w:hAnsi="Arial" w:cs="Arial"/>
          <w:b/>
          <w:bCs/>
          <w:sz w:val="22"/>
          <w:szCs w:val="22"/>
        </w:rPr>
        <w:t xml:space="preserve">5 </w:t>
      </w:r>
      <w:r w:rsidR="001B0275" w:rsidRPr="00BE3864">
        <w:rPr>
          <w:rFonts w:ascii="Arial" w:hAnsi="Arial" w:cs="Arial"/>
          <w:b/>
          <w:bCs/>
          <w:sz w:val="22"/>
          <w:szCs w:val="22"/>
        </w:rPr>
        <w:t>do SWZ</w:t>
      </w:r>
      <w:r w:rsidR="001B0275" w:rsidRPr="00BE3864">
        <w:rPr>
          <w:rFonts w:ascii="Arial" w:hAnsi="Arial" w:cs="Arial"/>
          <w:sz w:val="22"/>
          <w:szCs w:val="22"/>
        </w:rPr>
        <w:t>.</w:t>
      </w:r>
    </w:p>
    <w:bookmarkEnd w:id="4"/>
    <w:p w14:paraId="0C69FBE7" w14:textId="77777777" w:rsidR="00DF21E6" w:rsidRPr="00967C4A" w:rsidRDefault="00DF21E6" w:rsidP="00967C4A">
      <w:pPr>
        <w:spacing w:after="0" w:line="276" w:lineRule="auto"/>
        <w:rPr>
          <w:rFonts w:ascii="Arial" w:hAnsi="Arial" w:cs="Arial"/>
          <w:sz w:val="22"/>
          <w:szCs w:val="22"/>
        </w:rPr>
      </w:pPr>
    </w:p>
    <w:p w14:paraId="58F1966C" w14:textId="77777777" w:rsidR="00C15E4E" w:rsidRPr="00967C4A" w:rsidRDefault="00C15E4E" w:rsidP="00967C4A">
      <w:pPr>
        <w:spacing w:after="0" w:line="276" w:lineRule="auto"/>
        <w:jc w:val="both"/>
        <w:outlineLvl w:val="1"/>
        <w:rPr>
          <w:rFonts w:ascii="Arial" w:hAnsi="Arial" w:cs="Arial"/>
          <w:b/>
          <w:sz w:val="22"/>
          <w:szCs w:val="22"/>
        </w:rPr>
      </w:pPr>
      <w:r w:rsidRPr="00967C4A">
        <w:rPr>
          <w:rFonts w:ascii="Arial" w:hAnsi="Arial" w:cs="Arial"/>
          <w:b/>
          <w:sz w:val="22"/>
          <w:szCs w:val="22"/>
        </w:rPr>
        <w:t xml:space="preserve">ROZDZIAŁ X: PODMIOTOWE ŚRODKI DOWODOWE. OŚWIADCZENIA I DOKUMENTY, JAKIE ZOBOWIĄZANI SĄ DOSTARCZYĆ WYKONAWCY W CELU POTWIERDZENIA </w:t>
      </w:r>
      <w:r w:rsidRPr="00967C4A">
        <w:rPr>
          <w:rFonts w:ascii="Arial" w:hAnsi="Arial" w:cs="Arial"/>
          <w:b/>
          <w:sz w:val="22"/>
          <w:szCs w:val="22"/>
        </w:rPr>
        <w:lastRenderedPageBreak/>
        <w:t>SPEŁNIANIA WARUNKÓW UDZIAŁU W POSTĘPOWANIU ORAZ WYKAZANIA BRAKU PODSTAW WYKLUCZENIA</w:t>
      </w:r>
    </w:p>
    <w:p w14:paraId="47248E57" w14:textId="77777777" w:rsidR="00954A21" w:rsidRPr="00A73EA2" w:rsidRDefault="00954A21" w:rsidP="00967C4A">
      <w:pPr>
        <w:spacing w:after="0" w:line="276" w:lineRule="auto"/>
        <w:jc w:val="both"/>
        <w:outlineLvl w:val="1"/>
        <w:rPr>
          <w:rFonts w:ascii="Arial" w:hAnsi="Arial" w:cs="Arial"/>
          <w:bCs/>
          <w:sz w:val="22"/>
          <w:szCs w:val="22"/>
        </w:rPr>
      </w:pPr>
      <w:r w:rsidRPr="00A73EA2">
        <w:rPr>
          <w:rFonts w:ascii="Arial" w:hAnsi="Arial" w:cs="Arial"/>
          <w:bCs/>
          <w:sz w:val="22"/>
          <w:szCs w:val="22"/>
        </w:rPr>
        <w:t>A.</w:t>
      </w:r>
    </w:p>
    <w:p w14:paraId="60758907" w14:textId="77777777" w:rsidR="00C15E4E" w:rsidRPr="00967C4A" w:rsidRDefault="00C15E4E" w:rsidP="002B3887">
      <w:pPr>
        <w:pStyle w:val="Akapitzlist"/>
        <w:numPr>
          <w:ilvl w:val="0"/>
          <w:numId w:val="7"/>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 xml:space="preserve">Do oferty Wykonawca zobowiązany jest dołączyć aktualne na dzień składania ofert oświadczenie o braku podstaw do wykluczenia z postępowania - zgodnie z </w:t>
      </w:r>
      <w:r w:rsidRPr="00967C4A">
        <w:rPr>
          <w:rFonts w:ascii="Arial" w:hAnsi="Arial" w:cs="Arial"/>
          <w:b/>
          <w:bCs/>
          <w:sz w:val="22"/>
          <w:szCs w:val="22"/>
        </w:rPr>
        <w:t xml:space="preserve">załącznikiem nr </w:t>
      </w:r>
      <w:r w:rsidR="003D22C3" w:rsidRPr="00967C4A">
        <w:rPr>
          <w:rFonts w:ascii="Arial" w:hAnsi="Arial" w:cs="Arial"/>
          <w:b/>
          <w:bCs/>
          <w:sz w:val="22"/>
          <w:szCs w:val="22"/>
        </w:rPr>
        <w:t>2</w:t>
      </w:r>
      <w:r w:rsidRPr="00967C4A">
        <w:rPr>
          <w:rFonts w:ascii="Arial" w:hAnsi="Arial" w:cs="Arial"/>
          <w:b/>
          <w:bCs/>
          <w:sz w:val="22"/>
          <w:szCs w:val="22"/>
        </w:rPr>
        <w:t xml:space="preserve"> do SWZ</w:t>
      </w:r>
      <w:r w:rsidRPr="00967C4A">
        <w:rPr>
          <w:rFonts w:ascii="Arial" w:hAnsi="Arial" w:cs="Arial"/>
          <w:sz w:val="22"/>
          <w:szCs w:val="22"/>
        </w:rPr>
        <w:t>.</w:t>
      </w:r>
    </w:p>
    <w:p w14:paraId="1816C130" w14:textId="77777777" w:rsidR="00C15E4E" w:rsidRPr="00B20FE6" w:rsidRDefault="00C15E4E" w:rsidP="002B3887">
      <w:pPr>
        <w:pStyle w:val="Akapitzlist"/>
        <w:numPr>
          <w:ilvl w:val="0"/>
          <w:numId w:val="7"/>
        </w:numPr>
        <w:suppressAutoHyphens/>
        <w:spacing w:after="0" w:line="276" w:lineRule="auto"/>
        <w:jc w:val="both"/>
        <w:textAlignment w:val="baseline"/>
        <w:rPr>
          <w:rFonts w:ascii="Arial" w:hAnsi="Arial" w:cs="Arial"/>
          <w:sz w:val="22"/>
          <w:szCs w:val="22"/>
        </w:rPr>
      </w:pPr>
      <w:r w:rsidRPr="00B20FE6">
        <w:rPr>
          <w:rFonts w:ascii="Arial" w:hAnsi="Arial" w:cs="Arial"/>
          <w:sz w:val="22"/>
          <w:szCs w:val="22"/>
        </w:rPr>
        <w:t xml:space="preserve">Informacje zawarte w oświadczeniu, o którym mowa w </w:t>
      </w:r>
      <w:r w:rsidR="008A6BD5" w:rsidRPr="00B20FE6">
        <w:rPr>
          <w:rFonts w:ascii="Arial" w:hAnsi="Arial" w:cs="Arial"/>
          <w:sz w:val="22"/>
          <w:szCs w:val="22"/>
        </w:rPr>
        <w:t>ust.</w:t>
      </w:r>
      <w:r w:rsidRPr="00B20FE6">
        <w:rPr>
          <w:rFonts w:ascii="Arial" w:hAnsi="Arial" w:cs="Arial"/>
          <w:sz w:val="22"/>
          <w:szCs w:val="22"/>
        </w:rPr>
        <w:t xml:space="preserve"> 1 stanowią wstępne potwierdzenie, że Wykonawca nie podlega wykluczeniu</w:t>
      </w:r>
      <w:r w:rsidR="00A73EA2" w:rsidRPr="00B20FE6">
        <w:rPr>
          <w:rFonts w:ascii="Arial" w:hAnsi="Arial" w:cs="Arial"/>
          <w:sz w:val="22"/>
          <w:szCs w:val="22"/>
        </w:rPr>
        <w:t xml:space="preserve"> oraz spełnia warunki udziału w postępowaniu.</w:t>
      </w:r>
    </w:p>
    <w:p w14:paraId="3BFE1AA4" w14:textId="77777777" w:rsidR="00C15E4E" w:rsidRPr="00967C4A" w:rsidRDefault="00C15E4E" w:rsidP="002B3887">
      <w:pPr>
        <w:pStyle w:val="Akapitzlist"/>
        <w:numPr>
          <w:ilvl w:val="0"/>
          <w:numId w:val="7"/>
        </w:numPr>
        <w:suppressAutoHyphens/>
        <w:spacing w:after="0" w:line="276" w:lineRule="auto"/>
        <w:jc w:val="both"/>
        <w:textAlignment w:val="baseline"/>
        <w:rPr>
          <w:rFonts w:ascii="Arial" w:hAnsi="Arial" w:cs="Arial"/>
          <w:sz w:val="22"/>
          <w:szCs w:val="22"/>
        </w:rPr>
      </w:pPr>
      <w:r w:rsidRPr="00967C4A">
        <w:rPr>
          <w:rFonts w:ascii="Arial" w:hAnsi="Arial" w:cs="Arial"/>
          <w:sz w:val="22"/>
          <w:szCs w:val="22"/>
        </w:rPr>
        <w:t xml:space="preserve">W przypadku wspólnego ubiegania się o zamówienie przez Wykonawców oświadczenie, o którym mowa w </w:t>
      </w:r>
      <w:r w:rsidR="008A6BD5" w:rsidRPr="00967C4A">
        <w:rPr>
          <w:rFonts w:ascii="Arial" w:hAnsi="Arial" w:cs="Arial"/>
          <w:sz w:val="22"/>
          <w:szCs w:val="22"/>
        </w:rPr>
        <w:t xml:space="preserve">ust. </w:t>
      </w:r>
      <w:r w:rsidRPr="00967C4A">
        <w:rPr>
          <w:rFonts w:ascii="Arial" w:hAnsi="Arial" w:cs="Arial"/>
          <w:sz w:val="22"/>
          <w:szCs w:val="22"/>
        </w:rPr>
        <w:t>1 składa każdy z Wykonawców wspólnie ubiegających się o zamówienie.</w:t>
      </w:r>
    </w:p>
    <w:p w14:paraId="1E50D501" w14:textId="77777777" w:rsidR="5E4B88E8" w:rsidRPr="00967C4A" w:rsidRDefault="5E4B88E8" w:rsidP="002B3887">
      <w:pPr>
        <w:pStyle w:val="Akapitzlist"/>
        <w:numPr>
          <w:ilvl w:val="0"/>
          <w:numId w:val="7"/>
        </w:numPr>
        <w:spacing w:after="0" w:line="276" w:lineRule="auto"/>
        <w:jc w:val="both"/>
        <w:rPr>
          <w:rFonts w:ascii="Arial" w:eastAsia="Arial" w:hAnsi="Arial" w:cs="Arial"/>
          <w:sz w:val="22"/>
          <w:szCs w:val="22"/>
        </w:rPr>
      </w:pPr>
      <w:r w:rsidRPr="00967C4A">
        <w:rPr>
          <w:rFonts w:ascii="Arial" w:eastAsia="Arial" w:hAnsi="Arial" w:cs="Arial"/>
          <w:sz w:val="22"/>
          <w:szCs w:val="22"/>
        </w:rPr>
        <w:t xml:space="preserve">Wykonawca, który powołuje się na zasoby innych podmiotów, w celu wykazania braku istnienia wobec nich podstaw wykluczenia oraz spełniania, w zakresie, w jakim powołuje się na ich zasoby, warunków udziału w postępowaniu składa także oświadczenia, o którym mowa w </w:t>
      </w:r>
      <w:r w:rsidR="008A6BD5" w:rsidRPr="00967C4A">
        <w:rPr>
          <w:rFonts w:ascii="Arial" w:eastAsia="Arial" w:hAnsi="Arial" w:cs="Arial"/>
          <w:sz w:val="22"/>
          <w:szCs w:val="22"/>
        </w:rPr>
        <w:t>ust.</w:t>
      </w:r>
      <w:r w:rsidRPr="00967C4A">
        <w:rPr>
          <w:rFonts w:ascii="Arial" w:eastAsia="Arial" w:hAnsi="Arial" w:cs="Arial"/>
          <w:sz w:val="22"/>
          <w:szCs w:val="22"/>
        </w:rPr>
        <w:t xml:space="preserve"> 1 dotyczące tych podmiotów.</w:t>
      </w:r>
    </w:p>
    <w:p w14:paraId="1E084F86" w14:textId="77777777" w:rsidR="009614A4" w:rsidRPr="00967C4A" w:rsidRDefault="009614A4" w:rsidP="00967C4A">
      <w:pPr>
        <w:spacing w:after="0" w:line="276" w:lineRule="auto"/>
        <w:jc w:val="both"/>
        <w:rPr>
          <w:rFonts w:ascii="Arial" w:hAnsi="Arial" w:cs="Arial"/>
          <w:b/>
          <w:sz w:val="22"/>
          <w:szCs w:val="22"/>
        </w:rPr>
      </w:pPr>
    </w:p>
    <w:p w14:paraId="3FDF7815" w14:textId="77777777" w:rsidR="00C15E4E" w:rsidRPr="00967C4A" w:rsidRDefault="00C15E4E" w:rsidP="00967C4A">
      <w:pPr>
        <w:spacing w:after="0" w:line="276" w:lineRule="auto"/>
        <w:jc w:val="both"/>
        <w:rPr>
          <w:rFonts w:ascii="Arial" w:hAnsi="Arial" w:cs="Arial"/>
          <w:b/>
          <w:sz w:val="22"/>
          <w:szCs w:val="22"/>
        </w:rPr>
      </w:pPr>
      <w:r w:rsidRPr="00967C4A">
        <w:rPr>
          <w:rFonts w:ascii="Arial" w:hAnsi="Arial" w:cs="Arial"/>
          <w:b/>
          <w:sz w:val="22"/>
          <w:szCs w:val="22"/>
        </w:rPr>
        <w:t>B. Podmiotowe środki dowodowe</w:t>
      </w:r>
    </w:p>
    <w:p w14:paraId="7B0EA481" w14:textId="77777777" w:rsidR="00B20FE6" w:rsidRPr="000941B1" w:rsidRDefault="00B20FE6" w:rsidP="001B19D2">
      <w:pPr>
        <w:pStyle w:val="Akapitzlist"/>
        <w:numPr>
          <w:ilvl w:val="0"/>
          <w:numId w:val="31"/>
        </w:numPr>
        <w:spacing w:after="0" w:line="276" w:lineRule="auto"/>
        <w:jc w:val="both"/>
        <w:rPr>
          <w:rFonts w:ascii="Arial" w:hAnsi="Arial" w:cs="Arial"/>
          <w:bCs/>
          <w:sz w:val="22"/>
          <w:szCs w:val="22"/>
        </w:rPr>
      </w:pPr>
      <w:r w:rsidRPr="000941B1">
        <w:rPr>
          <w:rFonts w:ascii="Arial" w:hAnsi="Arial" w:cs="Arial"/>
          <w:sz w:val="22"/>
          <w:szCs w:val="22"/>
        </w:rPr>
        <w:t>Zamawiający wzywa wykonawcę, którego oferta została najwyżej oceniona, do złożenia w wyznaczonym terminie, nie krótszym niż 5 dni od dnia wezwania, podmiotowych środków dowodowych, aktualnych na dzień złożenia:</w:t>
      </w:r>
    </w:p>
    <w:p w14:paraId="7BC9D1C2" w14:textId="77777777" w:rsidR="00B20FE6" w:rsidRPr="000941B1" w:rsidRDefault="00B20FE6" w:rsidP="001B19D2">
      <w:pPr>
        <w:pStyle w:val="Akapitzlist"/>
        <w:numPr>
          <w:ilvl w:val="0"/>
          <w:numId w:val="32"/>
        </w:numPr>
        <w:spacing w:after="0" w:line="276" w:lineRule="auto"/>
        <w:jc w:val="both"/>
        <w:rPr>
          <w:rFonts w:ascii="Arial" w:hAnsi="Arial" w:cs="Arial"/>
          <w:sz w:val="22"/>
          <w:szCs w:val="22"/>
        </w:rPr>
      </w:pPr>
      <w:r w:rsidRPr="000941B1">
        <w:rPr>
          <w:rFonts w:ascii="Arial" w:hAnsi="Arial" w:cs="Arial"/>
          <w:sz w:val="22"/>
          <w:szCs w:val="22"/>
        </w:rPr>
        <w:t>Dokumenty i oświadczenia wymagane od Wykonawcy na potwierdzenie spełnienia warunków udziału w postępowaniu:</w:t>
      </w:r>
    </w:p>
    <w:p w14:paraId="08810B12" w14:textId="77777777" w:rsidR="00B20FE6" w:rsidRPr="00BE3864" w:rsidRDefault="00B20FE6" w:rsidP="001B19D2">
      <w:pPr>
        <w:pStyle w:val="Akapitzlist"/>
        <w:numPr>
          <w:ilvl w:val="0"/>
          <w:numId w:val="33"/>
        </w:numPr>
        <w:spacing w:after="0" w:line="276" w:lineRule="auto"/>
        <w:jc w:val="both"/>
        <w:rPr>
          <w:rFonts w:ascii="Arial" w:hAnsi="Arial" w:cs="Arial"/>
          <w:sz w:val="22"/>
          <w:szCs w:val="22"/>
        </w:rPr>
      </w:pPr>
      <w:r w:rsidRPr="00BE3864">
        <w:rPr>
          <w:rFonts w:ascii="Arial" w:hAnsi="Arial" w:cs="Arial"/>
          <w:b/>
          <w:bCs/>
          <w:sz w:val="22"/>
          <w:szCs w:val="22"/>
        </w:rPr>
        <w:t>wykaz dostaw</w:t>
      </w:r>
      <w:r w:rsidR="00162E4B" w:rsidRPr="00BE3864">
        <w:rPr>
          <w:rFonts w:ascii="Arial" w:hAnsi="Arial" w:cs="Arial"/>
          <w:b/>
          <w:bCs/>
          <w:sz w:val="22"/>
          <w:szCs w:val="22"/>
        </w:rPr>
        <w:t xml:space="preserve"> </w:t>
      </w:r>
      <w:r w:rsidRPr="00BE3864">
        <w:rPr>
          <w:rFonts w:ascii="Arial" w:hAnsi="Arial" w:cs="Arial"/>
          <w:sz w:val="22"/>
          <w:szCs w:val="22"/>
        </w:rPr>
        <w:t>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zostały wykonane lub są wykonywane, oraz załączeniem dowodów określających, czy te dostawy</w:t>
      </w:r>
      <w:r w:rsidR="00162E4B" w:rsidRPr="00BE3864">
        <w:rPr>
          <w:rFonts w:ascii="Arial" w:hAnsi="Arial" w:cs="Arial"/>
          <w:sz w:val="22"/>
          <w:szCs w:val="22"/>
        </w:rPr>
        <w:t xml:space="preserve"> </w:t>
      </w:r>
      <w:r w:rsidRPr="00BE3864">
        <w:rPr>
          <w:rFonts w:ascii="Arial" w:hAnsi="Arial" w:cs="Arial"/>
          <w:sz w:val="22"/>
          <w:szCs w:val="22"/>
        </w:rPr>
        <w:t xml:space="preserve">zostały wykonane lub są wykonywane należycie, przy czym dowodami, o których mowa, są referencje bądź inne dokumenty sporządzone przez podmiot, na rzecz którego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zgodnie ze wzorem </w:t>
      </w:r>
      <w:r w:rsidRPr="00BE3864">
        <w:rPr>
          <w:rFonts w:ascii="Arial" w:hAnsi="Arial" w:cs="Arial"/>
          <w:b/>
          <w:bCs/>
          <w:sz w:val="22"/>
          <w:szCs w:val="22"/>
        </w:rPr>
        <w:t xml:space="preserve">Załącznika nr 6 do SWZ </w:t>
      </w:r>
    </w:p>
    <w:p w14:paraId="5992744D" w14:textId="77777777" w:rsidR="00B20FE6" w:rsidRDefault="00B20FE6" w:rsidP="001B19D2">
      <w:pPr>
        <w:pStyle w:val="Akapitzlist"/>
        <w:numPr>
          <w:ilvl w:val="0"/>
          <w:numId w:val="31"/>
        </w:numPr>
        <w:spacing w:after="0" w:line="276" w:lineRule="auto"/>
        <w:jc w:val="both"/>
        <w:rPr>
          <w:rFonts w:ascii="Arial" w:hAnsi="Arial" w:cs="Arial"/>
          <w:sz w:val="22"/>
          <w:szCs w:val="22"/>
        </w:rPr>
      </w:pPr>
      <w:r w:rsidRPr="000941B1">
        <w:rPr>
          <w:rFonts w:ascii="Arial" w:hAnsi="Arial" w:cs="Arial"/>
          <w:sz w:val="22"/>
          <w:szCs w:val="22"/>
        </w:rPr>
        <w:t xml:space="preserve">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2024 r. poz. 307, z </w:t>
      </w:r>
      <w:proofErr w:type="spellStart"/>
      <w:r w:rsidRPr="000941B1">
        <w:rPr>
          <w:rFonts w:ascii="Arial" w:hAnsi="Arial" w:cs="Arial"/>
          <w:sz w:val="22"/>
          <w:szCs w:val="22"/>
        </w:rPr>
        <w:t>późn</w:t>
      </w:r>
      <w:proofErr w:type="spellEnd"/>
      <w:r w:rsidRPr="000941B1">
        <w:rPr>
          <w:rFonts w:ascii="Arial" w:hAnsi="Arial" w:cs="Arial"/>
          <w:sz w:val="22"/>
          <w:szCs w:val="22"/>
        </w:rPr>
        <w:t xml:space="preserve">. zm.), o ile wykonawca wskazał w oświadczeniu, o którym mowa w art. 125 ust. 1 ustawy dane umożliwiające dostęp do tych środków. </w:t>
      </w:r>
    </w:p>
    <w:p w14:paraId="628481BE" w14:textId="77777777" w:rsidR="00B20FE6" w:rsidRDefault="00B20FE6" w:rsidP="001B19D2">
      <w:pPr>
        <w:pStyle w:val="Akapitzlist"/>
        <w:numPr>
          <w:ilvl w:val="0"/>
          <w:numId w:val="31"/>
        </w:numPr>
        <w:spacing w:after="0" w:line="276" w:lineRule="auto"/>
        <w:jc w:val="both"/>
        <w:rPr>
          <w:rFonts w:ascii="Arial" w:hAnsi="Arial" w:cs="Arial"/>
          <w:sz w:val="22"/>
          <w:szCs w:val="22"/>
        </w:rPr>
      </w:pPr>
      <w:r w:rsidRPr="000941B1">
        <w:rPr>
          <w:rFonts w:ascii="Arial" w:hAnsi="Arial" w:cs="Arial"/>
          <w:sz w:val="22"/>
          <w:szCs w:val="22"/>
        </w:rPr>
        <w:t xml:space="preserve">Wykonawca nie jest zobowiązany do złożenia podmiotowych środków dowodowych, które Zamawiający posiada, jeżeli wykonawca wskaże te środki oraz potwierdzi ich prawidłowość i aktualność. </w:t>
      </w:r>
    </w:p>
    <w:p w14:paraId="107232B7" w14:textId="77777777" w:rsidR="00EE412F" w:rsidRDefault="00EE412F" w:rsidP="00B20FE6">
      <w:pPr>
        <w:spacing w:after="0" w:line="276" w:lineRule="auto"/>
        <w:rPr>
          <w:rFonts w:ascii="Arial" w:hAnsi="Arial" w:cs="Arial"/>
          <w:sz w:val="22"/>
          <w:szCs w:val="22"/>
        </w:rPr>
      </w:pPr>
    </w:p>
    <w:p w14:paraId="08103E0C" w14:textId="77777777" w:rsidR="00C15E4E" w:rsidRDefault="00EE412F" w:rsidP="00EE412F">
      <w:pPr>
        <w:suppressAutoHyphens/>
        <w:spacing w:after="0" w:line="276" w:lineRule="auto"/>
        <w:jc w:val="both"/>
        <w:textAlignment w:val="baseline"/>
        <w:rPr>
          <w:rFonts w:ascii="Arial" w:hAnsi="Arial" w:cs="Arial"/>
          <w:sz w:val="22"/>
          <w:szCs w:val="22"/>
        </w:rPr>
      </w:pPr>
      <w:r w:rsidRPr="00EE412F">
        <w:rPr>
          <w:rFonts w:ascii="Arial" w:hAnsi="Arial" w:cs="Arial"/>
          <w:sz w:val="22"/>
          <w:szCs w:val="22"/>
        </w:rPr>
        <w:t xml:space="preserve">W zakresie nieuregulowanym ustawą </w:t>
      </w:r>
      <w:proofErr w:type="spellStart"/>
      <w:r w:rsidRPr="00EE412F">
        <w:rPr>
          <w:rFonts w:ascii="Arial" w:hAnsi="Arial" w:cs="Arial"/>
          <w:sz w:val="22"/>
          <w:szCs w:val="22"/>
        </w:rPr>
        <w:t>Pzp</w:t>
      </w:r>
      <w:proofErr w:type="spellEnd"/>
      <w:r w:rsidRPr="00EE412F">
        <w:rPr>
          <w:rFonts w:ascii="Arial" w:hAnsi="Arial" w:cs="Arial"/>
          <w:sz w:val="22"/>
          <w:szCs w:val="22"/>
        </w:rPr>
        <w:t xml:space="preserve"> lub niniejszą SWZ </w:t>
      </w:r>
      <w:r>
        <w:rPr>
          <w:rFonts w:ascii="Arial" w:hAnsi="Arial" w:cs="Arial"/>
          <w:sz w:val="22"/>
          <w:szCs w:val="22"/>
        </w:rPr>
        <w:t>d</w:t>
      </w:r>
      <w:r w:rsidR="00B20FE6" w:rsidRPr="000941B1">
        <w:rPr>
          <w:rFonts w:ascii="Arial" w:hAnsi="Arial" w:cs="Arial"/>
          <w:sz w:val="22"/>
          <w:szCs w:val="22"/>
        </w:rPr>
        <w:t xml:space="preserve">o oświadczeń i dokumentów składanych przez Wykonawcę w postępowaniu zastosowanie mają w szczególności przepisy rozporządzenia Ministra Rozwoju Pracy i Technologii z dnia 23 grudnia 2020 r. w sprawie </w:t>
      </w:r>
      <w:r w:rsidR="00B20FE6" w:rsidRPr="000941B1">
        <w:rPr>
          <w:rFonts w:ascii="Arial" w:hAnsi="Arial" w:cs="Arial"/>
          <w:sz w:val="22"/>
          <w:szCs w:val="22"/>
        </w:rPr>
        <w:lastRenderedPageBreak/>
        <w:t xml:space="preserve">podmiotowych środków dowodowych oraz innych dokumentów lub oświadczeń, jakich może żądać zamawiający od wykonawcy (Dz.U. z 2020 r. poz. 2415, z </w:t>
      </w:r>
      <w:proofErr w:type="spellStart"/>
      <w:r w:rsidR="00B20FE6" w:rsidRPr="000941B1">
        <w:rPr>
          <w:rFonts w:ascii="Arial" w:hAnsi="Arial" w:cs="Arial"/>
          <w:sz w:val="22"/>
          <w:szCs w:val="22"/>
        </w:rPr>
        <w:t>późn</w:t>
      </w:r>
      <w:proofErr w:type="spellEnd"/>
      <w:r w:rsidR="00B20FE6" w:rsidRPr="000941B1">
        <w:rPr>
          <w:rFonts w:ascii="Arial" w:hAnsi="Arial" w:cs="Arial"/>
          <w:sz w:val="22"/>
          <w:szCs w:val="22"/>
        </w:rPr>
        <w:t>. zm.)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r. poz. 2452).</w:t>
      </w:r>
    </w:p>
    <w:p w14:paraId="7229023C" w14:textId="77777777" w:rsidR="00B20FE6" w:rsidRPr="00967C4A" w:rsidRDefault="00B20FE6" w:rsidP="00B20FE6">
      <w:pPr>
        <w:spacing w:after="0" w:line="276" w:lineRule="auto"/>
        <w:rPr>
          <w:rFonts w:ascii="Arial" w:hAnsi="Arial" w:cs="Arial"/>
          <w:sz w:val="22"/>
          <w:szCs w:val="22"/>
        </w:rPr>
      </w:pPr>
    </w:p>
    <w:p w14:paraId="2A47BAA0" w14:textId="77777777" w:rsidR="00C15E4E" w:rsidRPr="00967C4A" w:rsidRDefault="00C15E4E"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XI: INFORMACJA O PRZEDMIOTOWYCH ŚRODKACH DOWODOWYCH</w:t>
      </w:r>
    </w:p>
    <w:p w14:paraId="1CCF4526" w14:textId="77777777" w:rsidR="002462EF" w:rsidRPr="00F913B4" w:rsidRDefault="00F913B4" w:rsidP="001B19D2">
      <w:pPr>
        <w:pStyle w:val="Akapitzlist"/>
        <w:numPr>
          <w:ilvl w:val="0"/>
          <w:numId w:val="36"/>
        </w:numPr>
        <w:spacing w:after="0" w:line="276" w:lineRule="auto"/>
        <w:jc w:val="both"/>
        <w:rPr>
          <w:rFonts w:ascii="Arial" w:hAnsi="Arial" w:cs="Arial"/>
          <w:bCs/>
          <w:sz w:val="22"/>
          <w:szCs w:val="22"/>
        </w:rPr>
      </w:pPr>
      <w:r w:rsidRPr="00F913B4">
        <w:rPr>
          <w:rFonts w:ascii="Arial" w:hAnsi="Arial" w:cs="Arial"/>
          <w:b/>
          <w:sz w:val="22"/>
          <w:szCs w:val="22"/>
        </w:rPr>
        <w:t xml:space="preserve">Zamawiający żąda złożenia przedmiotowych środków dowodowych – uzupełnionego formularza szczegółowego opisu przedmiotu zamówienia stanowiącego załącznik nr </w:t>
      </w:r>
      <w:r>
        <w:rPr>
          <w:rFonts w:ascii="Arial" w:hAnsi="Arial" w:cs="Arial"/>
          <w:b/>
          <w:sz w:val="22"/>
          <w:szCs w:val="22"/>
        </w:rPr>
        <w:t>8</w:t>
      </w:r>
      <w:r w:rsidRPr="00F913B4">
        <w:rPr>
          <w:rFonts w:ascii="Arial" w:hAnsi="Arial" w:cs="Arial"/>
          <w:b/>
          <w:sz w:val="22"/>
          <w:szCs w:val="22"/>
        </w:rPr>
        <w:t xml:space="preserve"> do SWZ</w:t>
      </w:r>
      <w:r w:rsidRPr="00F913B4">
        <w:rPr>
          <w:rFonts w:ascii="Arial" w:hAnsi="Arial" w:cs="Arial"/>
          <w:bCs/>
          <w:sz w:val="22"/>
          <w:szCs w:val="22"/>
        </w:rPr>
        <w:t xml:space="preserve">. </w:t>
      </w:r>
    </w:p>
    <w:p w14:paraId="569C7F0C" w14:textId="77777777" w:rsidR="008029C8" w:rsidRDefault="008029C8" w:rsidP="001B19D2">
      <w:pPr>
        <w:pStyle w:val="Akapitzlist"/>
        <w:numPr>
          <w:ilvl w:val="0"/>
          <w:numId w:val="36"/>
        </w:numPr>
        <w:spacing w:after="0" w:line="276" w:lineRule="auto"/>
        <w:jc w:val="both"/>
        <w:rPr>
          <w:rFonts w:ascii="Arial" w:hAnsi="Arial" w:cs="Arial"/>
          <w:sz w:val="22"/>
          <w:szCs w:val="22"/>
        </w:rPr>
      </w:pPr>
      <w:r w:rsidRPr="008029C8">
        <w:rPr>
          <w:rFonts w:ascii="Arial" w:hAnsi="Arial" w:cs="Arial"/>
          <w:sz w:val="22"/>
          <w:szCs w:val="22"/>
        </w:rPr>
        <w:t xml:space="preserve">Zgodnie z art. 106 ust. 2 ustawy </w:t>
      </w:r>
      <w:proofErr w:type="spellStart"/>
      <w:r w:rsidRPr="008029C8">
        <w:rPr>
          <w:rFonts w:ascii="Arial" w:hAnsi="Arial" w:cs="Arial"/>
          <w:sz w:val="22"/>
          <w:szCs w:val="22"/>
        </w:rPr>
        <w:t>pzp</w:t>
      </w:r>
      <w:proofErr w:type="spellEnd"/>
      <w:r w:rsidRPr="008029C8">
        <w:rPr>
          <w:rFonts w:ascii="Arial" w:hAnsi="Arial" w:cs="Arial"/>
          <w:sz w:val="22"/>
          <w:szCs w:val="22"/>
        </w:rPr>
        <w:t>, przedmiotowe środki dowodowe w niniejszym postępowaniu służyć będą potwierdzeniu</w:t>
      </w:r>
      <w:r>
        <w:rPr>
          <w:rFonts w:ascii="Arial" w:hAnsi="Arial" w:cs="Arial"/>
          <w:sz w:val="22"/>
          <w:szCs w:val="22"/>
        </w:rPr>
        <w:t>,</w:t>
      </w:r>
      <w:r w:rsidRPr="008029C8">
        <w:rPr>
          <w:rFonts w:ascii="Arial" w:hAnsi="Arial" w:cs="Arial"/>
          <w:sz w:val="22"/>
          <w:szCs w:val="22"/>
        </w:rPr>
        <w:t xml:space="preserve"> iż oferowan</w:t>
      </w:r>
      <w:r w:rsidR="00F913B4">
        <w:rPr>
          <w:rFonts w:ascii="Arial" w:hAnsi="Arial" w:cs="Arial"/>
          <w:sz w:val="22"/>
          <w:szCs w:val="22"/>
        </w:rPr>
        <w:t>y</w:t>
      </w:r>
      <w:r w:rsidRPr="008029C8">
        <w:rPr>
          <w:rFonts w:ascii="Arial" w:hAnsi="Arial" w:cs="Arial"/>
          <w:sz w:val="22"/>
          <w:szCs w:val="22"/>
        </w:rPr>
        <w:t xml:space="preserve"> </w:t>
      </w:r>
      <w:r w:rsidR="00F913B4">
        <w:rPr>
          <w:rFonts w:ascii="Arial" w:hAnsi="Arial" w:cs="Arial"/>
          <w:sz w:val="22"/>
          <w:szCs w:val="22"/>
        </w:rPr>
        <w:t>pojazd</w:t>
      </w:r>
      <w:r w:rsidRPr="008029C8">
        <w:rPr>
          <w:rFonts w:ascii="Arial" w:hAnsi="Arial" w:cs="Arial"/>
          <w:sz w:val="22"/>
          <w:szCs w:val="22"/>
        </w:rPr>
        <w:t xml:space="preserve"> spełnia wymagania określone </w:t>
      </w:r>
      <w:r w:rsidR="00F913B4">
        <w:rPr>
          <w:rFonts w:ascii="Arial" w:hAnsi="Arial" w:cs="Arial"/>
          <w:sz w:val="22"/>
          <w:szCs w:val="22"/>
        </w:rPr>
        <w:t>przez Zamawiającego</w:t>
      </w:r>
      <w:r w:rsidRPr="008029C8">
        <w:rPr>
          <w:rFonts w:ascii="Arial" w:hAnsi="Arial" w:cs="Arial"/>
          <w:sz w:val="22"/>
          <w:szCs w:val="22"/>
        </w:rPr>
        <w:t xml:space="preserve">. </w:t>
      </w:r>
    </w:p>
    <w:p w14:paraId="4CC2CAB2" w14:textId="77777777" w:rsidR="009A7A25" w:rsidRDefault="008029C8" w:rsidP="001B19D2">
      <w:pPr>
        <w:pStyle w:val="Akapitzlist"/>
        <w:numPr>
          <w:ilvl w:val="0"/>
          <w:numId w:val="36"/>
        </w:numPr>
        <w:spacing w:after="0" w:line="276" w:lineRule="auto"/>
        <w:jc w:val="both"/>
        <w:rPr>
          <w:rFonts w:ascii="Arial" w:hAnsi="Arial" w:cs="Arial"/>
          <w:sz w:val="22"/>
          <w:szCs w:val="22"/>
        </w:rPr>
      </w:pPr>
      <w:r w:rsidRPr="008029C8">
        <w:rPr>
          <w:rFonts w:ascii="Arial" w:hAnsi="Arial" w:cs="Arial"/>
          <w:sz w:val="22"/>
          <w:szCs w:val="22"/>
        </w:rPr>
        <w:t xml:space="preserve">Zgodnie z art. 107 ust. 2 ustawy </w:t>
      </w:r>
      <w:proofErr w:type="spellStart"/>
      <w:r w:rsidRPr="008029C8">
        <w:rPr>
          <w:rFonts w:ascii="Arial" w:hAnsi="Arial" w:cs="Arial"/>
          <w:sz w:val="22"/>
          <w:szCs w:val="22"/>
        </w:rPr>
        <w:t>Pzp</w:t>
      </w:r>
      <w:proofErr w:type="spellEnd"/>
      <w:r w:rsidRPr="008029C8">
        <w:rPr>
          <w:rFonts w:ascii="Arial" w:hAnsi="Arial" w:cs="Arial"/>
          <w:sz w:val="22"/>
          <w:szCs w:val="22"/>
        </w:rPr>
        <w:t xml:space="preserve"> - Zamawiający przewiduje złożenie lub uzupełnienie przedmiotowych środków dowodowych, o których mowa </w:t>
      </w:r>
      <w:r w:rsidR="00D568DE">
        <w:rPr>
          <w:rFonts w:ascii="Arial" w:hAnsi="Arial" w:cs="Arial"/>
          <w:sz w:val="22"/>
          <w:szCs w:val="22"/>
        </w:rPr>
        <w:t>powyżej</w:t>
      </w:r>
      <w:r w:rsidRPr="008029C8">
        <w:rPr>
          <w:rFonts w:ascii="Arial" w:hAnsi="Arial" w:cs="Arial"/>
          <w:sz w:val="22"/>
          <w:szCs w:val="22"/>
        </w:rPr>
        <w:t xml:space="preserve"> - jeżeli Wykonawca wraz z ofertą ich nie złożył bądź złożone przedmiotowe środki dowodowe są niekompletne.</w:t>
      </w:r>
    </w:p>
    <w:p w14:paraId="67E6F89C" w14:textId="77777777" w:rsidR="00D568DE" w:rsidRPr="008029C8" w:rsidRDefault="00D568DE" w:rsidP="00D568DE">
      <w:pPr>
        <w:pStyle w:val="Akapitzlist"/>
        <w:spacing w:after="0" w:line="276" w:lineRule="auto"/>
        <w:jc w:val="both"/>
        <w:rPr>
          <w:rFonts w:ascii="Arial" w:hAnsi="Arial" w:cs="Arial"/>
          <w:sz w:val="22"/>
          <w:szCs w:val="22"/>
        </w:rPr>
      </w:pPr>
    </w:p>
    <w:p w14:paraId="22DC72BB" w14:textId="77777777" w:rsidR="00155CBC" w:rsidRPr="00967C4A" w:rsidRDefault="00155CBC" w:rsidP="00967C4A">
      <w:pPr>
        <w:spacing w:after="0" w:line="276" w:lineRule="auto"/>
        <w:rPr>
          <w:rFonts w:ascii="Arial" w:hAnsi="Arial" w:cs="Arial"/>
          <w:b/>
          <w:sz w:val="22"/>
          <w:szCs w:val="22"/>
          <w:u w:val="single"/>
        </w:rPr>
      </w:pPr>
      <w:r w:rsidRPr="00967C4A">
        <w:rPr>
          <w:rFonts w:ascii="Arial" w:hAnsi="Arial" w:cs="Arial"/>
          <w:b/>
          <w:sz w:val="22"/>
          <w:szCs w:val="22"/>
        </w:rPr>
        <w:t>ROZDZIAŁ XII: WYKAZ WYMAGANYCH DOKUMENTÓW SKŁADANYCH WRAZ Z OFERTĄ</w:t>
      </w:r>
    </w:p>
    <w:p w14:paraId="7E2A45A6" w14:textId="77777777" w:rsidR="00155CBC" w:rsidRPr="00967C4A" w:rsidRDefault="00155CBC" w:rsidP="00A73EA2">
      <w:pPr>
        <w:spacing w:after="0" w:line="276" w:lineRule="auto"/>
        <w:contextualSpacing/>
        <w:jc w:val="both"/>
        <w:rPr>
          <w:rFonts w:ascii="Arial" w:hAnsi="Arial" w:cs="Arial"/>
          <w:sz w:val="22"/>
          <w:szCs w:val="22"/>
        </w:rPr>
      </w:pPr>
      <w:r w:rsidRPr="00967C4A">
        <w:rPr>
          <w:rFonts w:ascii="Arial" w:hAnsi="Arial" w:cs="Arial"/>
          <w:sz w:val="22"/>
          <w:szCs w:val="22"/>
        </w:rPr>
        <w:t>Wykonawca składając ofertę zobowiązany jest złożyć za pośrednictwem Platformy podpisane przez osoby uprawnione kwalifikowanym podpisem elektronicznym lub podpisem osobistym lub podpisem zaufanym następujące dokumenty:</w:t>
      </w:r>
    </w:p>
    <w:p w14:paraId="36BEE9B7" w14:textId="77777777" w:rsidR="00155CBC" w:rsidRPr="00D568DE"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Formularz </w:t>
      </w:r>
      <w:r w:rsidR="008A6BD5" w:rsidRPr="00967C4A">
        <w:rPr>
          <w:rFonts w:ascii="Arial" w:hAnsi="Arial" w:cs="Arial"/>
          <w:sz w:val="22"/>
          <w:szCs w:val="22"/>
        </w:rPr>
        <w:t>Ofertowy</w:t>
      </w:r>
      <w:r w:rsidRPr="00967C4A">
        <w:rPr>
          <w:rFonts w:ascii="Arial" w:hAnsi="Arial" w:cs="Arial"/>
          <w:sz w:val="22"/>
          <w:szCs w:val="22"/>
        </w:rPr>
        <w:t xml:space="preserve"> - </w:t>
      </w:r>
      <w:r w:rsidRPr="00967C4A">
        <w:rPr>
          <w:rFonts w:ascii="Arial" w:hAnsi="Arial" w:cs="Arial"/>
          <w:b/>
          <w:bCs/>
          <w:sz w:val="22"/>
          <w:szCs w:val="22"/>
        </w:rPr>
        <w:t>załącznik nr 1</w:t>
      </w:r>
      <w:r w:rsidR="00740FB7" w:rsidRPr="00967C4A">
        <w:rPr>
          <w:rFonts w:ascii="Arial" w:hAnsi="Arial" w:cs="Arial"/>
          <w:b/>
          <w:bCs/>
          <w:sz w:val="22"/>
          <w:szCs w:val="22"/>
        </w:rPr>
        <w:t xml:space="preserve"> do SWZ</w:t>
      </w:r>
      <w:r w:rsidRPr="00967C4A">
        <w:rPr>
          <w:rFonts w:ascii="Arial" w:hAnsi="Arial" w:cs="Arial"/>
          <w:b/>
          <w:bCs/>
          <w:sz w:val="22"/>
          <w:szCs w:val="22"/>
        </w:rPr>
        <w:t>.</w:t>
      </w:r>
    </w:p>
    <w:p w14:paraId="5518E76C" w14:textId="77777777" w:rsidR="00D568DE" w:rsidRDefault="00F913B4" w:rsidP="002B3887">
      <w:pPr>
        <w:pStyle w:val="Akapitzlist"/>
        <w:numPr>
          <w:ilvl w:val="0"/>
          <w:numId w:val="8"/>
        </w:numPr>
        <w:suppressAutoHyphens/>
        <w:spacing w:after="0" w:line="276" w:lineRule="auto"/>
        <w:jc w:val="both"/>
        <w:rPr>
          <w:rFonts w:ascii="Arial" w:hAnsi="Arial" w:cs="Arial"/>
          <w:sz w:val="22"/>
          <w:szCs w:val="22"/>
        </w:rPr>
      </w:pPr>
      <w:r>
        <w:rPr>
          <w:rFonts w:ascii="Arial" w:hAnsi="Arial" w:cs="Arial"/>
          <w:sz w:val="22"/>
          <w:szCs w:val="22"/>
        </w:rPr>
        <w:t xml:space="preserve">Przedmiotowe środki dowodowe - </w:t>
      </w:r>
      <w:r w:rsidRPr="00F913B4">
        <w:rPr>
          <w:rFonts w:ascii="Arial" w:hAnsi="Arial" w:cs="Arial"/>
          <w:b/>
          <w:bCs/>
          <w:sz w:val="22"/>
          <w:szCs w:val="22"/>
        </w:rPr>
        <w:t>załącznik nr 8 do SWZ</w:t>
      </w:r>
      <w:r>
        <w:rPr>
          <w:rFonts w:ascii="Arial" w:hAnsi="Arial" w:cs="Arial"/>
          <w:sz w:val="22"/>
          <w:szCs w:val="22"/>
        </w:rPr>
        <w:t xml:space="preserve"> </w:t>
      </w:r>
    </w:p>
    <w:p w14:paraId="37730130"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Dokumenty wskazane w </w:t>
      </w:r>
      <w:r w:rsidR="00254E48" w:rsidRPr="00967C4A">
        <w:rPr>
          <w:rFonts w:ascii="Arial" w:hAnsi="Arial" w:cs="Arial"/>
          <w:sz w:val="22"/>
          <w:szCs w:val="22"/>
        </w:rPr>
        <w:t>R</w:t>
      </w:r>
      <w:r w:rsidRPr="00967C4A">
        <w:rPr>
          <w:rFonts w:ascii="Arial" w:hAnsi="Arial" w:cs="Arial"/>
          <w:sz w:val="22"/>
          <w:szCs w:val="22"/>
        </w:rPr>
        <w:t xml:space="preserve">ozdziale X A </w:t>
      </w:r>
      <w:r w:rsidR="008A6BD5" w:rsidRPr="00967C4A">
        <w:rPr>
          <w:rFonts w:ascii="Arial" w:hAnsi="Arial" w:cs="Arial"/>
          <w:sz w:val="22"/>
          <w:szCs w:val="22"/>
        </w:rPr>
        <w:t>ust.</w:t>
      </w:r>
      <w:r w:rsidRPr="00967C4A">
        <w:rPr>
          <w:rFonts w:ascii="Arial" w:hAnsi="Arial" w:cs="Arial"/>
          <w:sz w:val="22"/>
          <w:szCs w:val="22"/>
        </w:rPr>
        <w:t xml:space="preserve"> 1 - Wstępne oświadczenie - </w:t>
      </w:r>
      <w:r w:rsidRPr="00967C4A">
        <w:rPr>
          <w:rFonts w:ascii="Arial" w:hAnsi="Arial" w:cs="Arial"/>
          <w:b/>
          <w:bCs/>
          <w:sz w:val="22"/>
          <w:szCs w:val="22"/>
        </w:rPr>
        <w:t xml:space="preserve">załącznik nr </w:t>
      </w:r>
      <w:r w:rsidR="003D22C3" w:rsidRPr="00967C4A">
        <w:rPr>
          <w:rFonts w:ascii="Arial" w:hAnsi="Arial" w:cs="Arial"/>
          <w:b/>
          <w:bCs/>
          <w:sz w:val="22"/>
          <w:szCs w:val="22"/>
        </w:rPr>
        <w:t>2</w:t>
      </w:r>
      <w:r w:rsidR="00954A21" w:rsidRPr="00967C4A">
        <w:rPr>
          <w:rFonts w:ascii="Arial" w:hAnsi="Arial" w:cs="Arial"/>
          <w:b/>
          <w:bCs/>
          <w:sz w:val="22"/>
          <w:szCs w:val="22"/>
        </w:rPr>
        <w:t xml:space="preserve"> </w:t>
      </w:r>
      <w:r w:rsidRPr="00967C4A">
        <w:rPr>
          <w:rFonts w:ascii="Arial" w:hAnsi="Arial" w:cs="Arial"/>
          <w:b/>
          <w:bCs/>
          <w:sz w:val="22"/>
          <w:szCs w:val="22"/>
        </w:rPr>
        <w:t>do SWZ</w:t>
      </w:r>
      <w:r w:rsidRPr="00967C4A">
        <w:rPr>
          <w:rFonts w:ascii="Arial" w:hAnsi="Arial" w:cs="Arial"/>
          <w:sz w:val="22"/>
          <w:szCs w:val="22"/>
        </w:rPr>
        <w:t>.</w:t>
      </w:r>
    </w:p>
    <w:p w14:paraId="520157F1" w14:textId="77777777" w:rsidR="009614A4" w:rsidRPr="00967C4A" w:rsidRDefault="009614A4"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Oświadczenie </w:t>
      </w:r>
      <w:r w:rsidR="007A6145" w:rsidRPr="00967C4A">
        <w:rPr>
          <w:rFonts w:ascii="Arial" w:hAnsi="Arial" w:cs="Arial"/>
          <w:sz w:val="22"/>
          <w:szCs w:val="22"/>
        </w:rPr>
        <w:t xml:space="preserve">podmiotu udostępniającego zasoby – zgodnie z załącznikiem nr 4 do SWZ </w:t>
      </w:r>
      <w:r w:rsidR="00E50C11">
        <w:rPr>
          <w:rFonts w:ascii="Arial" w:hAnsi="Arial" w:cs="Arial"/>
          <w:sz w:val="22"/>
          <w:szCs w:val="22"/>
        </w:rPr>
        <w:t xml:space="preserve">oraz zobowiązanie podmiotu udostępniającego zasoby – zgodnie z załącznikiem nr 3 do SWZ </w:t>
      </w:r>
      <w:r w:rsidR="007A6145" w:rsidRPr="00967C4A">
        <w:rPr>
          <w:rFonts w:ascii="Arial" w:hAnsi="Arial" w:cs="Arial"/>
          <w:i/>
          <w:iCs/>
          <w:sz w:val="22"/>
          <w:szCs w:val="22"/>
        </w:rPr>
        <w:t>(jeżeli dotyczy)</w:t>
      </w:r>
    </w:p>
    <w:p w14:paraId="189799A9"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Odpis lub informacja z Krajowego Rejestru Sądowego, Centralnej Ewidencji i Informacji o Działalności Gospodarczej lub innego właściwego rejestru składane w celu potwierdzenia, że osoba działająca w imieniu Wykonawcy jest umocowana do jego reprezentowania zgodnie z § 13 Rozporządzenia.</w:t>
      </w:r>
    </w:p>
    <w:p w14:paraId="0AEEAB75"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Ewentualne pełnomocnictwo lub inny dokument potwierdzający umocowanie do reprezentowania, jeśli uprawnienie do reprezentowania Wykonawcy nie wynika z innych dokumentów załączonych przez Wykonawcę. </w:t>
      </w:r>
    </w:p>
    <w:p w14:paraId="013470CA" w14:textId="77777777" w:rsidR="006005B3"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W przypadku złożenia oferty przez kilka podmiotów występujących wspólnie (np. konsorcjum), należy złożyć pełnomocnictwo (ewentualnie umowę o współdziałaniu, z której będzie wynikać przedmiotowe pełnomocnictwo) zawierające oświadczenia woli wszystkich członków konsorcjum, wskazujące na osobę umocowaną (np. lider, radca prawny, etc.) do reprezentowania przedsiębiorców do udziału w określonym postępowaniu o zamówienie publiczne i do podpisywania w jego imieniu umów. Dokument niniejszy winien wyliczać wszystkich Wykonawców.</w:t>
      </w:r>
    </w:p>
    <w:p w14:paraId="53D79B39" w14:textId="77777777" w:rsidR="00364D6D" w:rsidRPr="00967C4A" w:rsidRDefault="00372450" w:rsidP="002B3887">
      <w:pPr>
        <w:pStyle w:val="Akapitzlist"/>
        <w:numPr>
          <w:ilvl w:val="0"/>
          <w:numId w:val="8"/>
        </w:numPr>
        <w:suppressAutoHyphens/>
        <w:spacing w:after="0" w:line="276" w:lineRule="auto"/>
        <w:jc w:val="both"/>
        <w:rPr>
          <w:rFonts w:ascii="Arial" w:hAnsi="Arial" w:cs="Arial"/>
          <w:sz w:val="22"/>
          <w:szCs w:val="22"/>
        </w:rPr>
      </w:pPr>
      <w:r w:rsidRPr="00967C4A">
        <w:rPr>
          <w:rFonts w:ascii="Arial" w:hAnsi="Arial" w:cs="Arial"/>
          <w:sz w:val="22"/>
          <w:szCs w:val="22"/>
        </w:rPr>
        <w:t xml:space="preserve">W przypadku </w:t>
      </w:r>
      <w:r w:rsidR="006005B3" w:rsidRPr="00967C4A">
        <w:rPr>
          <w:rFonts w:ascii="Arial" w:hAnsi="Arial" w:cs="Arial"/>
          <w:sz w:val="22"/>
          <w:szCs w:val="22"/>
        </w:rPr>
        <w:t>złożenia</w:t>
      </w:r>
      <w:r w:rsidRPr="00967C4A">
        <w:rPr>
          <w:rFonts w:ascii="Arial" w:hAnsi="Arial" w:cs="Arial"/>
          <w:sz w:val="22"/>
          <w:szCs w:val="22"/>
        </w:rPr>
        <w:t xml:space="preserve"> oferty przez kilka podmiotów występujących wspólnie (np. konsorcjum), należy złożyć </w:t>
      </w:r>
      <w:r w:rsidR="006005B3" w:rsidRPr="00967C4A">
        <w:rPr>
          <w:rFonts w:ascii="Arial" w:hAnsi="Arial" w:cs="Arial"/>
          <w:sz w:val="22"/>
          <w:szCs w:val="22"/>
        </w:rPr>
        <w:t xml:space="preserve">oświadczenie, z którego wynika, które </w:t>
      </w:r>
      <w:r w:rsidR="006E36CB" w:rsidRPr="00967C4A">
        <w:rPr>
          <w:rFonts w:ascii="Arial" w:hAnsi="Arial" w:cs="Arial"/>
          <w:sz w:val="22"/>
          <w:szCs w:val="22"/>
        </w:rPr>
        <w:t xml:space="preserve">dostawy lub </w:t>
      </w:r>
      <w:r w:rsidR="006005B3" w:rsidRPr="00967C4A">
        <w:rPr>
          <w:rFonts w:ascii="Arial" w:hAnsi="Arial" w:cs="Arial"/>
          <w:sz w:val="22"/>
          <w:szCs w:val="22"/>
        </w:rPr>
        <w:t xml:space="preserve">usługi wykonają poszczególni Wykonawcy – zgodnie z </w:t>
      </w:r>
      <w:r w:rsidR="006005B3" w:rsidRPr="00967C4A">
        <w:rPr>
          <w:rFonts w:ascii="Arial" w:hAnsi="Arial" w:cs="Arial"/>
          <w:b/>
          <w:bCs/>
          <w:sz w:val="22"/>
          <w:szCs w:val="22"/>
        </w:rPr>
        <w:t xml:space="preserve">załącznikiem nr </w:t>
      </w:r>
      <w:r w:rsidR="003D22C3" w:rsidRPr="00967C4A">
        <w:rPr>
          <w:rFonts w:ascii="Arial" w:hAnsi="Arial" w:cs="Arial"/>
          <w:b/>
          <w:bCs/>
          <w:sz w:val="22"/>
          <w:szCs w:val="22"/>
        </w:rPr>
        <w:t>5</w:t>
      </w:r>
      <w:r w:rsidR="006005B3" w:rsidRPr="00967C4A">
        <w:rPr>
          <w:rFonts w:ascii="Arial" w:hAnsi="Arial" w:cs="Arial"/>
          <w:b/>
          <w:bCs/>
          <w:sz w:val="22"/>
          <w:szCs w:val="22"/>
        </w:rPr>
        <w:t xml:space="preserve"> do SWZ.</w:t>
      </w:r>
    </w:p>
    <w:p w14:paraId="116AA923" w14:textId="77777777" w:rsidR="009614A4" w:rsidRPr="00967C4A" w:rsidRDefault="009614A4" w:rsidP="002B3887">
      <w:pPr>
        <w:pStyle w:val="Akapitzlist"/>
        <w:numPr>
          <w:ilvl w:val="0"/>
          <w:numId w:val="8"/>
        </w:numPr>
        <w:suppressAutoHyphens/>
        <w:spacing w:after="0" w:line="276" w:lineRule="auto"/>
        <w:jc w:val="both"/>
        <w:rPr>
          <w:rStyle w:val="txt-new"/>
          <w:rFonts w:ascii="Arial" w:hAnsi="Arial" w:cs="Arial"/>
          <w:sz w:val="22"/>
          <w:szCs w:val="22"/>
        </w:rPr>
      </w:pPr>
      <w:r w:rsidRPr="00967C4A">
        <w:rPr>
          <w:rStyle w:val="txt-new"/>
          <w:rFonts w:ascii="Arial" w:hAnsi="Arial" w:cs="Arial"/>
          <w:sz w:val="22"/>
          <w:szCs w:val="22"/>
        </w:rPr>
        <w:t xml:space="preserve">Ewentualne zobowiązanie podmiotu trzeciego, o którym mowa </w:t>
      </w:r>
      <w:r w:rsidR="007A6145" w:rsidRPr="00967C4A">
        <w:rPr>
          <w:rStyle w:val="txt-new"/>
          <w:rFonts w:ascii="Arial" w:hAnsi="Arial" w:cs="Arial"/>
          <w:sz w:val="22"/>
          <w:szCs w:val="22"/>
        </w:rPr>
        <w:t xml:space="preserve">w Rozdz. VIII pkt B </w:t>
      </w:r>
      <w:r w:rsidRPr="00967C4A">
        <w:rPr>
          <w:rStyle w:val="txt-new"/>
          <w:rFonts w:ascii="Arial" w:hAnsi="Arial" w:cs="Arial"/>
          <w:sz w:val="22"/>
          <w:szCs w:val="22"/>
        </w:rPr>
        <w:t>SWZ.</w:t>
      </w:r>
    </w:p>
    <w:p w14:paraId="43E750F9" w14:textId="77777777" w:rsidR="00155CBC" w:rsidRPr="00967C4A" w:rsidRDefault="00155CBC" w:rsidP="002B3887">
      <w:pPr>
        <w:pStyle w:val="Akapitzlist"/>
        <w:numPr>
          <w:ilvl w:val="0"/>
          <w:numId w:val="8"/>
        </w:numPr>
        <w:suppressAutoHyphens/>
        <w:spacing w:after="0" w:line="276" w:lineRule="auto"/>
        <w:jc w:val="both"/>
        <w:rPr>
          <w:rFonts w:ascii="Arial" w:hAnsi="Arial" w:cs="Arial"/>
          <w:sz w:val="22"/>
          <w:szCs w:val="22"/>
        </w:rPr>
      </w:pPr>
      <w:r w:rsidRPr="00967C4A">
        <w:rPr>
          <w:rStyle w:val="txt-new"/>
          <w:rFonts w:ascii="Arial" w:hAnsi="Arial" w:cs="Arial"/>
          <w:sz w:val="22"/>
          <w:szCs w:val="22"/>
        </w:rPr>
        <w:lastRenderedPageBreak/>
        <w:t>W przypadku, gdy wybór oferty będzie prowadzić do powstania u zamawiającego obowiązku podatkowego, Wykonawca składając ofertę informuje zamawiającego o tym na piśmie, wskazując nazwę (rodzaj) towaru lub usługi, których dostawa lub świadczenie będzie prowadzić do jego powstania oraz wskazując ich wartość bez kwoty podatku.</w:t>
      </w:r>
    </w:p>
    <w:p w14:paraId="1C1A2F36" w14:textId="77777777" w:rsidR="00155CBC" w:rsidRPr="00967C4A" w:rsidRDefault="00155CBC" w:rsidP="00967C4A">
      <w:pPr>
        <w:spacing w:after="0" w:line="276" w:lineRule="auto"/>
        <w:rPr>
          <w:rFonts w:ascii="Arial" w:hAnsi="Arial" w:cs="Arial"/>
          <w:sz w:val="22"/>
          <w:szCs w:val="22"/>
        </w:rPr>
      </w:pPr>
    </w:p>
    <w:p w14:paraId="3391DA6C" w14:textId="77777777" w:rsidR="00465DC1" w:rsidRPr="00967C4A" w:rsidRDefault="00465DC1" w:rsidP="00A73EA2">
      <w:pPr>
        <w:spacing w:after="0" w:line="276" w:lineRule="auto"/>
        <w:jc w:val="both"/>
        <w:rPr>
          <w:rFonts w:ascii="Arial" w:hAnsi="Arial" w:cs="Arial"/>
          <w:b/>
          <w:sz w:val="22"/>
          <w:szCs w:val="22"/>
        </w:rPr>
      </w:pPr>
      <w:r w:rsidRPr="0088266C">
        <w:rPr>
          <w:rFonts w:ascii="Arial" w:hAnsi="Arial" w:cs="Arial"/>
          <w:b/>
          <w:sz w:val="22"/>
          <w:szCs w:val="22"/>
        </w:rPr>
        <w:t>ROZDZIAŁ XIII</w:t>
      </w:r>
      <w:r w:rsidRPr="00967C4A">
        <w:rPr>
          <w:rFonts w:ascii="Arial" w:hAnsi="Arial" w:cs="Arial"/>
          <w:b/>
          <w:sz w:val="22"/>
          <w:szCs w:val="22"/>
        </w:rPr>
        <w:t>: INFORMACJE O ŚRODKACH KOMUNIKACJI ELEKTRONICZNEJ, PRZY UŻYCIU KTÓRYCH ZAMAWIAJĄCY BĘDZIE KOMUNIKOWAŁ SIĘ Z WYKONAWCAMI ORAZ INFORMACJE O WYMAGANIACH TECHNICZNYCH I ORGANIZACYJNYCH SPORZĄDZANIA, WYSYŁANIA I ODBIERANIA KORESPONDENCJI ELEKTRONICZNEJ, OSOBY UPRAWNIONE DO KOMUNIKOWANIA SIĘ Z WYKONAWCAMI</w:t>
      </w:r>
    </w:p>
    <w:p w14:paraId="7D7536B9" w14:textId="77777777" w:rsidR="007C72A9" w:rsidRPr="00C238C8" w:rsidRDefault="007C72A9" w:rsidP="001B19D2">
      <w:pPr>
        <w:pStyle w:val="Default"/>
        <w:numPr>
          <w:ilvl w:val="0"/>
          <w:numId w:val="34"/>
        </w:numPr>
        <w:spacing w:line="276" w:lineRule="auto"/>
        <w:ind w:left="709" w:hanging="425"/>
        <w:jc w:val="both"/>
        <w:rPr>
          <w:rFonts w:ascii="Arial" w:hAnsi="Arial" w:cs="Arial"/>
          <w:color w:val="0462C1"/>
          <w:sz w:val="22"/>
          <w:szCs w:val="22"/>
        </w:rPr>
      </w:pPr>
      <w:r w:rsidRPr="00C238C8">
        <w:rPr>
          <w:rFonts w:ascii="Arial" w:hAnsi="Arial" w:cs="Arial"/>
          <w:sz w:val="22"/>
          <w:szCs w:val="22"/>
        </w:rPr>
        <w:t xml:space="preserve">W postępowaniu o udzielenie zamówienia publicznego komunikacja między Zamawiającym a wykonawcami odbywa się przy użyciu Platformy e-Zamówienia, która jest dostępna pod adresem </w:t>
      </w:r>
      <w:hyperlink r:id="rId26" w:history="1">
        <w:r w:rsidRPr="00136F2F">
          <w:rPr>
            <w:rStyle w:val="Hipercze"/>
            <w:rFonts w:ascii="Arial" w:hAnsi="Arial" w:cs="Arial"/>
            <w:sz w:val="22"/>
            <w:szCs w:val="22"/>
          </w:rPr>
          <w:t>https://ezamowienia.gov.pl</w:t>
        </w:r>
      </w:hyperlink>
      <w:r w:rsidRPr="00C238C8">
        <w:rPr>
          <w:rFonts w:ascii="Arial" w:hAnsi="Arial" w:cs="Arial"/>
          <w:color w:val="0462C1"/>
          <w:sz w:val="22"/>
          <w:szCs w:val="22"/>
        </w:rPr>
        <w:t xml:space="preserve">. </w:t>
      </w:r>
    </w:p>
    <w:p w14:paraId="14C16114"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Korzystanie z Platformy e-Zamówienia jest bezpłatne. </w:t>
      </w:r>
    </w:p>
    <w:p w14:paraId="59B5F822"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Wykonawca zamierzający wziąć udział w postępowaniu o udzielenie zamówienia publicznego musi posiadać konto podmiotu „</w:t>
      </w:r>
      <w:r w:rsidRPr="00C238C8">
        <w:rPr>
          <w:rFonts w:ascii="Arial" w:hAnsi="Arial" w:cs="Arial"/>
          <w:b/>
          <w:bCs/>
          <w:sz w:val="22"/>
          <w:szCs w:val="22"/>
        </w:rPr>
        <w:t>Wykonawca</w:t>
      </w:r>
      <w:r w:rsidRPr="00C238C8">
        <w:rPr>
          <w:rFonts w:ascii="Arial" w:hAnsi="Arial" w:cs="Arial"/>
          <w:sz w:val="22"/>
          <w:szCs w:val="22"/>
        </w:rPr>
        <w:t xml:space="preserve">” na Platformie </w:t>
      </w:r>
      <w:r w:rsidRPr="00C238C8">
        <w:rPr>
          <w:rFonts w:ascii="Arial" w:hAnsi="Arial" w:cs="Arial"/>
          <w:sz w:val="22"/>
          <w:szCs w:val="22"/>
        </w:rPr>
        <w:br/>
        <w:t xml:space="preserve">e-Zamówienia. Szczegółowe informacje na temat zakładania kont podmiotów oraz zasady i warunki korzystania z Platformy e-Zamówienia określa </w:t>
      </w:r>
      <w:r w:rsidRPr="00C238C8">
        <w:rPr>
          <w:rFonts w:ascii="Arial" w:hAnsi="Arial" w:cs="Arial"/>
          <w:i/>
          <w:iCs/>
          <w:sz w:val="22"/>
          <w:szCs w:val="22"/>
        </w:rPr>
        <w:t xml:space="preserve">Regulamin Platformy e-Zamówienia, </w:t>
      </w:r>
      <w:r w:rsidRPr="00C238C8">
        <w:rPr>
          <w:rFonts w:ascii="Arial" w:hAnsi="Arial" w:cs="Arial"/>
          <w:sz w:val="22"/>
          <w:szCs w:val="22"/>
        </w:rPr>
        <w:t xml:space="preserve">dostępny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oraz informacje zamieszczone w zakładce „Centrum Pomocy”. Sposób komunikacji opisuje instrukcja: </w:t>
      </w:r>
      <w:hyperlink r:id="rId27" w:history="1">
        <w:r w:rsidRPr="00C238C8">
          <w:rPr>
            <w:rStyle w:val="Hipercze"/>
            <w:rFonts w:ascii="Arial" w:hAnsi="Arial" w:cs="Arial"/>
            <w:sz w:val="22"/>
            <w:szCs w:val="22"/>
          </w:rPr>
          <w:t>https://media.ezamowienia.gov.pl/pod/2021/10/Komunikacja-w-postepowaniu-5.1.pdf</w:t>
        </w:r>
      </w:hyperlink>
      <w:r w:rsidRPr="00C238C8">
        <w:rPr>
          <w:rFonts w:ascii="Arial" w:hAnsi="Arial" w:cs="Arial"/>
          <w:sz w:val="22"/>
          <w:szCs w:val="22"/>
        </w:rPr>
        <w:t>.</w:t>
      </w:r>
    </w:p>
    <w:p w14:paraId="34FD0F36"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Przeglądanie i pobieranie publicznej treści dokumentacji postępowania nie wymaga posiadania konta na Platformie e-Zamówienia ani logowania. </w:t>
      </w:r>
    </w:p>
    <w:p w14:paraId="6B3D62CE"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2D047106"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Dokumenty elektroniczne, o których mowa w § 2 ust. 1 rozporządzenia Prezesa Rady Ministrów w sprawie wymagań dla dokumentów elektronicznych, sporządza się w postaci elektronicznej, w formatach danych określonych w przepisach rozporządzenia Rady Ministrów w sprawie Krajowych Ram Interoperacyjności, z uwzględnieniem rodzaju przekazywanych danych i przekazuje się jako załączniki.  </w:t>
      </w:r>
    </w:p>
    <w:p w14:paraId="1E70B425"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Informacje, oświadczenia lub dokumenty, inne niż wymienione w § 2 ust. 1 rozporządzenia Prezesa Rady Ministrów w sprawie wymagań dla dokumentów elektronicznych, przekazywane w postępowaniu sporządza się w postaci elektronicznej: </w:t>
      </w:r>
    </w:p>
    <w:p w14:paraId="64BBB56C" w14:textId="77777777" w:rsidR="007C72A9" w:rsidRPr="00C238C8" w:rsidRDefault="007C72A9" w:rsidP="001B19D2">
      <w:pPr>
        <w:pStyle w:val="Default"/>
        <w:numPr>
          <w:ilvl w:val="0"/>
          <w:numId w:val="39"/>
        </w:numPr>
        <w:spacing w:line="276" w:lineRule="auto"/>
        <w:ind w:left="1134" w:hanging="425"/>
        <w:jc w:val="both"/>
        <w:rPr>
          <w:rFonts w:ascii="Arial" w:hAnsi="Arial" w:cs="Arial"/>
          <w:sz w:val="22"/>
          <w:szCs w:val="22"/>
        </w:rPr>
      </w:pPr>
      <w:r w:rsidRPr="00C238C8">
        <w:rPr>
          <w:rFonts w:ascii="Arial" w:hAnsi="Arial" w:cs="Arial"/>
          <w:sz w:val="22"/>
          <w:szCs w:val="22"/>
        </w:rPr>
        <w:t xml:space="preserve">w formatach danych określonych w przepisach rozporządzenia Rady Ministrów w sprawie Krajowych Ram Interoperacyjności (i przekazuje się jako załącznik), lub </w:t>
      </w:r>
    </w:p>
    <w:p w14:paraId="102BE31A" w14:textId="77777777" w:rsidR="007C72A9" w:rsidRPr="00C238C8" w:rsidRDefault="007C72A9" w:rsidP="001B19D2">
      <w:pPr>
        <w:pStyle w:val="Default"/>
        <w:numPr>
          <w:ilvl w:val="0"/>
          <w:numId w:val="39"/>
        </w:numPr>
        <w:spacing w:line="276" w:lineRule="auto"/>
        <w:ind w:left="1134" w:hanging="425"/>
        <w:jc w:val="both"/>
        <w:rPr>
          <w:rFonts w:ascii="Arial" w:hAnsi="Arial" w:cs="Arial"/>
          <w:sz w:val="22"/>
          <w:szCs w:val="22"/>
        </w:rPr>
      </w:pPr>
      <w:r w:rsidRPr="00C238C8">
        <w:rPr>
          <w:rFonts w:ascii="Arial" w:hAnsi="Arial" w:cs="Arial"/>
          <w:sz w:val="22"/>
          <w:szCs w:val="22"/>
        </w:rPr>
        <w:t xml:space="preserve">jako tekst wpisany bezpośrednio do wiadomości przekazywanej przy użyciu środków komunikacji elektronicznej (np. w treści wiadomości e-mail lub w treści „Formularza do komunikacji”). </w:t>
      </w:r>
    </w:p>
    <w:p w14:paraId="7EB42160"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oraz z 2021 r. poz. 1655) wykonawca, w celu utrzymania w poufności tych informacji, przekazuje je w wydzielonym i odpowiednio </w:t>
      </w:r>
      <w:r w:rsidRPr="00C238C8">
        <w:rPr>
          <w:rFonts w:ascii="Arial" w:hAnsi="Arial" w:cs="Arial"/>
          <w:sz w:val="22"/>
          <w:szCs w:val="22"/>
        </w:rPr>
        <w:lastRenderedPageBreak/>
        <w:t xml:space="preserve">oznaczonym pliku, wraz z jednoczesnym zaznaczeniem w nazwie pliku „Dokument stanowiący tajemnicę przedsiębiorstwa”. </w:t>
      </w:r>
    </w:p>
    <w:p w14:paraId="5F716446"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Komunikacja w postępowaniu,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C238C8">
        <w:rPr>
          <w:rFonts w:ascii="Arial" w:hAnsi="Arial" w:cs="Arial"/>
          <w:sz w:val="22"/>
          <w:szCs w:val="22"/>
        </w:rPr>
        <w:t>Pzp</w:t>
      </w:r>
      <w:proofErr w:type="spellEnd"/>
      <w:r w:rsidRPr="00C238C8">
        <w:rPr>
          <w:rFonts w:ascii="Arial" w:hAnsi="Arial" w:cs="Arial"/>
          <w:sz w:val="22"/>
          <w:szCs w:val="22"/>
        </w:rPr>
        <w:t xml:space="preserve"> lub rozporządzeniem Prezesa Rady Ministrów w sprawie wymagań dla dokumentów elektronicznych opatrzone kwalifikowanym podpisem elektronicznym, podpisem zaufanym lub podpisem osobistym,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 </w:t>
      </w:r>
    </w:p>
    <w:p w14:paraId="1C20A9C6"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w:t>
      </w:r>
      <w:r w:rsidRPr="00C238C8">
        <w:rPr>
          <w:rFonts w:ascii="Arial" w:hAnsi="Arial" w:cs="Arial"/>
          <w:sz w:val="22"/>
          <w:szCs w:val="22"/>
        </w:rPr>
        <w:br/>
        <w:t xml:space="preserve">e-Zamówienia. </w:t>
      </w:r>
    </w:p>
    <w:p w14:paraId="2C1DCA54"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Wszystkie wysłane i odebrane w postępowaniu przez wykonawcę wiadomości widoczne są po zalogowaniu w podglądzie postępowania w zakładce „Komunikacja”. </w:t>
      </w:r>
    </w:p>
    <w:p w14:paraId="0DE7B13D" w14:textId="77777777" w:rsidR="007C72A9" w:rsidRPr="00C238C8"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Maksymalny rozmiar plików przesyłanych za pośrednictwem „Formularzy do komunikacji” wynosi 150 MB (wielkość ta dotyczy plików przesyłanych jako załączniki do jednego formularza). </w:t>
      </w:r>
    </w:p>
    <w:p w14:paraId="0C8737E5" w14:textId="77777777" w:rsidR="007C72A9" w:rsidRPr="00C238C8" w:rsidRDefault="007C72A9" w:rsidP="001B19D2">
      <w:pPr>
        <w:pStyle w:val="Default"/>
        <w:numPr>
          <w:ilvl w:val="0"/>
          <w:numId w:val="34"/>
        </w:numPr>
        <w:spacing w:line="276" w:lineRule="auto"/>
        <w:ind w:left="709" w:hanging="425"/>
        <w:jc w:val="both"/>
        <w:rPr>
          <w:rFonts w:ascii="Arial" w:eastAsia="Times New Roman" w:hAnsi="Arial" w:cs="Arial"/>
          <w:sz w:val="22"/>
          <w:szCs w:val="22"/>
          <w:lang w:eastAsia="pl-PL"/>
        </w:rPr>
      </w:pPr>
      <w:r w:rsidRPr="00C238C8">
        <w:rPr>
          <w:rFonts w:ascii="Arial" w:hAnsi="Arial" w:cs="Arial"/>
          <w:sz w:val="22"/>
          <w:szCs w:val="22"/>
        </w:rPr>
        <w:t xml:space="preserve">Minimalne wymagania techniczne dotyczące sprzętu używanego w celu korzystania z usług Platformy e-Zamówienia oraz informacje dotyczące specyfikacji połączenia określa </w:t>
      </w:r>
      <w:r w:rsidRPr="00C238C8">
        <w:rPr>
          <w:rFonts w:ascii="Arial" w:hAnsi="Arial" w:cs="Arial"/>
          <w:i/>
          <w:iCs/>
          <w:sz w:val="22"/>
          <w:szCs w:val="22"/>
        </w:rPr>
        <w:t xml:space="preserve">Regulamin Platformy e-Zamówienia, </w:t>
      </w:r>
      <w:r w:rsidRPr="00C238C8">
        <w:rPr>
          <w:rFonts w:ascii="Arial" w:hAnsi="Arial" w:cs="Arial"/>
          <w:sz w:val="22"/>
          <w:szCs w:val="22"/>
        </w:rPr>
        <w:t>w szczególności:</w:t>
      </w:r>
    </w:p>
    <w:p w14:paraId="3A7811A7" w14:textId="77777777" w:rsidR="007C72A9" w:rsidRPr="00C238C8" w:rsidRDefault="007C72A9" w:rsidP="001B19D2">
      <w:pPr>
        <w:pStyle w:val="Default"/>
        <w:numPr>
          <w:ilvl w:val="0"/>
          <w:numId w:val="40"/>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W celu prawidłowego korzystania z usług Platformy e-Zamówienia wymagany jest:</w:t>
      </w:r>
    </w:p>
    <w:p w14:paraId="2B49F5C2" w14:textId="77777777" w:rsidR="007C72A9" w:rsidRPr="00C238C8" w:rsidRDefault="007C72A9" w:rsidP="001B19D2">
      <w:pPr>
        <w:pStyle w:val="Default"/>
        <w:numPr>
          <w:ilvl w:val="0"/>
          <w:numId w:val="41"/>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 Komputer PC:</w:t>
      </w:r>
    </w:p>
    <w:p w14:paraId="4F65CEE5" w14:textId="77777777" w:rsidR="007C72A9" w:rsidRPr="00C238C8" w:rsidRDefault="007C72A9" w:rsidP="001B19D2">
      <w:pPr>
        <w:pStyle w:val="Default"/>
        <w:numPr>
          <w:ilvl w:val="0"/>
          <w:numId w:val="42"/>
        </w:numPr>
        <w:spacing w:line="276" w:lineRule="auto"/>
        <w:ind w:left="1560" w:hanging="284"/>
        <w:jc w:val="both"/>
        <w:rPr>
          <w:rFonts w:ascii="Arial" w:eastAsia="Times New Roman" w:hAnsi="Arial" w:cs="Arial"/>
          <w:sz w:val="22"/>
          <w:szCs w:val="22"/>
          <w:lang w:val="en-US" w:eastAsia="pl-PL"/>
        </w:rPr>
      </w:pPr>
      <w:proofErr w:type="spellStart"/>
      <w:r w:rsidRPr="00C238C8">
        <w:rPr>
          <w:rFonts w:ascii="Arial" w:eastAsia="Times New Roman" w:hAnsi="Arial" w:cs="Arial"/>
          <w:sz w:val="22"/>
          <w:szCs w:val="22"/>
          <w:lang w:val="en-US" w:eastAsia="pl-PL"/>
        </w:rPr>
        <w:t>parametry</w:t>
      </w:r>
      <w:proofErr w:type="spellEnd"/>
      <w:r w:rsidRPr="00C238C8">
        <w:rPr>
          <w:rFonts w:ascii="Arial" w:eastAsia="Times New Roman" w:hAnsi="Arial" w:cs="Arial"/>
          <w:sz w:val="22"/>
          <w:szCs w:val="22"/>
          <w:lang w:val="en-US" w:eastAsia="pl-PL"/>
        </w:rPr>
        <w:t xml:space="preserve"> minimum: Intel Core2 Duo, 2 GB RAM, HDD,</w:t>
      </w:r>
    </w:p>
    <w:p w14:paraId="0FBF029B" w14:textId="77777777" w:rsidR="007C72A9" w:rsidRPr="00C238C8" w:rsidRDefault="007C72A9" w:rsidP="001B19D2">
      <w:pPr>
        <w:pStyle w:val="Default"/>
        <w:numPr>
          <w:ilvl w:val="0"/>
          <w:numId w:val="42"/>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zainstalowany jeden z poniższych systemów operacyjnych:</w:t>
      </w:r>
    </w:p>
    <w:p w14:paraId="2DD3BEDD"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MS Windows 7 lub nowszy</w:t>
      </w:r>
    </w:p>
    <w:p w14:paraId="2F4DF3DC"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 xml:space="preserve">OSX/Mac OS </w:t>
      </w:r>
      <w:proofErr w:type="gramStart"/>
      <w:r w:rsidRPr="00C238C8">
        <w:rPr>
          <w:rFonts w:ascii="Arial" w:eastAsia="Times New Roman" w:hAnsi="Arial" w:cs="Arial"/>
          <w:sz w:val="22"/>
          <w:szCs w:val="22"/>
          <w:lang w:eastAsia="pl-PL"/>
        </w:rPr>
        <w:t>10.10,.</w:t>
      </w:r>
      <w:proofErr w:type="gramEnd"/>
    </w:p>
    <w:p w14:paraId="5C911503"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Ubuntu</w:t>
      </w:r>
      <w:proofErr w:type="spellEnd"/>
      <w:r w:rsidRPr="00C238C8">
        <w:rPr>
          <w:rFonts w:ascii="Arial" w:eastAsia="Times New Roman" w:hAnsi="Arial" w:cs="Arial"/>
          <w:sz w:val="22"/>
          <w:szCs w:val="22"/>
          <w:lang w:eastAsia="pl-PL"/>
        </w:rPr>
        <w:t xml:space="preserve"> 14.04</w:t>
      </w:r>
    </w:p>
    <w:p w14:paraId="44E008FA" w14:textId="77777777" w:rsidR="007C72A9" w:rsidRPr="00C238C8" w:rsidRDefault="007C72A9" w:rsidP="001B19D2">
      <w:pPr>
        <w:pStyle w:val="Default"/>
        <w:numPr>
          <w:ilvl w:val="0"/>
          <w:numId w:val="42"/>
        </w:numPr>
        <w:spacing w:line="276" w:lineRule="auto"/>
        <w:ind w:left="1560"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Zainstalowana jedna z poniższych przeglądarek:</w:t>
      </w:r>
    </w:p>
    <w:p w14:paraId="61C54672"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Chrome 66.0 lub nowsza</w:t>
      </w:r>
    </w:p>
    <w:p w14:paraId="682C6545"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proofErr w:type="spellStart"/>
      <w:r w:rsidRPr="00C238C8">
        <w:rPr>
          <w:rFonts w:ascii="Arial" w:eastAsia="Times New Roman" w:hAnsi="Arial" w:cs="Arial"/>
          <w:sz w:val="22"/>
          <w:szCs w:val="22"/>
          <w:lang w:eastAsia="pl-PL"/>
        </w:rPr>
        <w:t>Firefox</w:t>
      </w:r>
      <w:proofErr w:type="spellEnd"/>
      <w:r w:rsidRPr="00C238C8">
        <w:rPr>
          <w:rFonts w:ascii="Arial" w:eastAsia="Times New Roman" w:hAnsi="Arial" w:cs="Arial"/>
          <w:sz w:val="22"/>
          <w:szCs w:val="22"/>
          <w:lang w:eastAsia="pl-PL"/>
        </w:rPr>
        <w:t xml:space="preserve"> 59.0 lub nowszy</w:t>
      </w:r>
    </w:p>
    <w:p w14:paraId="0A35EA73"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Safari 11.1 lub nowsza</w:t>
      </w:r>
    </w:p>
    <w:p w14:paraId="51700436" w14:textId="77777777" w:rsidR="007C72A9" w:rsidRPr="00C238C8" w:rsidRDefault="007C72A9" w:rsidP="007C72A9">
      <w:pPr>
        <w:pStyle w:val="Default"/>
        <w:spacing w:line="276" w:lineRule="auto"/>
        <w:ind w:left="1560"/>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Edge 14.0 i nowsze</w:t>
      </w:r>
    </w:p>
    <w:p w14:paraId="515E5B91" w14:textId="77777777" w:rsidR="007C72A9" w:rsidRPr="00C238C8" w:rsidRDefault="007C72A9" w:rsidP="007C72A9">
      <w:pPr>
        <w:pStyle w:val="Default"/>
        <w:spacing w:line="276" w:lineRule="auto"/>
        <w:ind w:left="99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albo</w:t>
      </w:r>
    </w:p>
    <w:p w14:paraId="2BEB9C40" w14:textId="77777777" w:rsidR="007C72A9" w:rsidRPr="00C238C8" w:rsidRDefault="007C72A9" w:rsidP="001B19D2">
      <w:pPr>
        <w:pStyle w:val="Default"/>
        <w:numPr>
          <w:ilvl w:val="0"/>
          <w:numId w:val="41"/>
        </w:numPr>
        <w:spacing w:line="276" w:lineRule="auto"/>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Tablet/Telefon:</w:t>
      </w:r>
      <w:r w:rsidRPr="00C238C8">
        <w:rPr>
          <w:rFonts w:ascii="Arial" w:eastAsia="Times New Roman" w:hAnsi="Arial" w:cs="Arial"/>
          <w:sz w:val="22"/>
          <w:szCs w:val="22"/>
          <w:lang w:eastAsia="pl-PL"/>
        </w:rPr>
        <w:br/>
        <w:t xml:space="preserve">Parametry minimum: 4 rdzenie procesora, 2GB RAM, Android 6.0 </w:t>
      </w:r>
      <w:proofErr w:type="spellStart"/>
      <w:r w:rsidRPr="00C238C8">
        <w:rPr>
          <w:rFonts w:ascii="Arial" w:eastAsia="Times New Roman" w:hAnsi="Arial" w:cs="Arial"/>
          <w:sz w:val="22"/>
          <w:szCs w:val="22"/>
          <w:lang w:eastAsia="pl-PL"/>
        </w:rPr>
        <w:t>Marshmallow</w:t>
      </w:r>
      <w:proofErr w:type="spellEnd"/>
      <w:r w:rsidRPr="00C238C8">
        <w:rPr>
          <w:rFonts w:ascii="Arial" w:eastAsia="Times New Roman" w:hAnsi="Arial" w:cs="Arial"/>
          <w:sz w:val="22"/>
          <w:szCs w:val="22"/>
          <w:lang w:eastAsia="pl-PL"/>
        </w:rPr>
        <w:t>, iOS 10.3, Przeglądarka Chrome 61 lub nowa.</w:t>
      </w:r>
    </w:p>
    <w:p w14:paraId="08D5FD2C" w14:textId="77777777" w:rsidR="007C72A9" w:rsidRPr="00C238C8" w:rsidRDefault="007C72A9" w:rsidP="001B19D2">
      <w:pPr>
        <w:pStyle w:val="Default"/>
        <w:numPr>
          <w:ilvl w:val="0"/>
          <w:numId w:val="40"/>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lastRenderedPageBreak/>
        <w:t xml:space="preserve">Dla skorzystania z pełnej funkcjonalności może być konieczne włączenie w przeglądarce obsługi protokołu bezpiecznej transmisji danych SSL, obsługi Java </w:t>
      </w:r>
      <w:proofErr w:type="spellStart"/>
      <w:proofErr w:type="gramStart"/>
      <w:r w:rsidRPr="00C238C8">
        <w:rPr>
          <w:rFonts w:ascii="Arial" w:eastAsia="Times New Roman" w:hAnsi="Arial" w:cs="Arial"/>
          <w:sz w:val="22"/>
          <w:szCs w:val="22"/>
          <w:lang w:eastAsia="pl-PL"/>
        </w:rPr>
        <w:t>Script</w:t>
      </w:r>
      <w:proofErr w:type="spellEnd"/>
      <w:r w:rsidRPr="00C238C8">
        <w:rPr>
          <w:rFonts w:ascii="Arial" w:eastAsia="Times New Roman" w:hAnsi="Arial" w:cs="Arial"/>
          <w:sz w:val="22"/>
          <w:szCs w:val="22"/>
          <w:lang w:eastAsia="pl-PL"/>
        </w:rPr>
        <w:t>,</w:t>
      </w:r>
      <w:proofErr w:type="gramEnd"/>
      <w:r w:rsidRPr="00C238C8">
        <w:rPr>
          <w:rFonts w:ascii="Arial" w:eastAsia="Times New Roman" w:hAnsi="Arial" w:cs="Arial"/>
          <w:sz w:val="22"/>
          <w:szCs w:val="22"/>
          <w:lang w:eastAsia="pl-PL"/>
        </w:rPr>
        <w:t xml:space="preserve"> oraz </w:t>
      </w:r>
      <w:proofErr w:type="spellStart"/>
      <w:r w:rsidRPr="00C238C8">
        <w:rPr>
          <w:rFonts w:ascii="Arial" w:eastAsia="Times New Roman" w:hAnsi="Arial" w:cs="Arial"/>
          <w:sz w:val="22"/>
          <w:szCs w:val="22"/>
          <w:lang w:eastAsia="pl-PL"/>
        </w:rPr>
        <w:t>cookies</w:t>
      </w:r>
      <w:proofErr w:type="spellEnd"/>
      <w:r w:rsidRPr="00C238C8">
        <w:rPr>
          <w:rFonts w:ascii="Arial" w:eastAsia="Times New Roman" w:hAnsi="Arial" w:cs="Arial"/>
          <w:sz w:val="22"/>
          <w:szCs w:val="22"/>
          <w:lang w:eastAsia="pl-PL"/>
        </w:rPr>
        <w:t>;</w:t>
      </w:r>
    </w:p>
    <w:p w14:paraId="145E4420" w14:textId="77777777" w:rsidR="007C72A9" w:rsidRPr="00C238C8" w:rsidRDefault="007C72A9" w:rsidP="001B19D2">
      <w:pPr>
        <w:pStyle w:val="Default"/>
        <w:numPr>
          <w:ilvl w:val="0"/>
          <w:numId w:val="40"/>
        </w:numPr>
        <w:tabs>
          <w:tab w:val="clear" w:pos="720"/>
          <w:tab w:val="num" w:pos="993"/>
        </w:tabs>
        <w:spacing w:line="276" w:lineRule="auto"/>
        <w:ind w:left="993" w:hanging="284"/>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formatu przesyłanych danych oraz kodowania i oznaczania czasu odbioru danych:</w:t>
      </w:r>
    </w:p>
    <w:p w14:paraId="7F682982" w14:textId="77777777" w:rsidR="007C72A9" w:rsidRPr="00C238C8" w:rsidRDefault="007C72A9" w:rsidP="001B19D2">
      <w:pPr>
        <w:pStyle w:val="Default"/>
        <w:numPr>
          <w:ilvl w:val="0"/>
          <w:numId w:val="43"/>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specyfikacja połączenia – formularze udostępnione są za pomocą protokołu TLS 1.2,</w:t>
      </w:r>
    </w:p>
    <w:p w14:paraId="5A0D4EAB" w14:textId="77777777" w:rsidR="007C72A9" w:rsidRPr="00C238C8" w:rsidRDefault="007C72A9" w:rsidP="001B19D2">
      <w:pPr>
        <w:pStyle w:val="Default"/>
        <w:numPr>
          <w:ilvl w:val="0"/>
          <w:numId w:val="43"/>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1.2 format danych oraz kodowanie: formularze dostępne są w formacie HTML z kodowaniem UTF-8,</w:t>
      </w:r>
    </w:p>
    <w:p w14:paraId="4B8FEC48" w14:textId="77777777" w:rsidR="007C72A9" w:rsidRPr="00C238C8" w:rsidRDefault="007C72A9" w:rsidP="001B19D2">
      <w:pPr>
        <w:pStyle w:val="Default"/>
        <w:numPr>
          <w:ilvl w:val="0"/>
          <w:numId w:val="43"/>
        </w:numPr>
        <w:spacing w:line="276" w:lineRule="auto"/>
        <w:ind w:left="1276" w:hanging="283"/>
        <w:jc w:val="both"/>
        <w:rPr>
          <w:rFonts w:ascii="Arial" w:eastAsia="Times New Roman" w:hAnsi="Arial" w:cs="Arial"/>
          <w:sz w:val="22"/>
          <w:szCs w:val="22"/>
          <w:lang w:eastAsia="pl-PL"/>
        </w:rPr>
      </w:pPr>
      <w:r w:rsidRPr="00C238C8">
        <w:rPr>
          <w:rFonts w:ascii="Arial" w:eastAsia="Times New Roman" w:hAnsi="Arial" w:cs="Arial"/>
          <w:sz w:val="22"/>
          <w:szCs w:val="22"/>
          <w:lang w:eastAsia="pl-PL"/>
        </w:rPr>
        <w:t>oznaczenia czasu odbioru danych: wszelkie operacje opierają się o czas serwera i dane zapisywane są z dokładnością co do sekundy.</w:t>
      </w:r>
    </w:p>
    <w:p w14:paraId="6B687127" w14:textId="77777777" w:rsidR="007C72A9" w:rsidRDefault="007C72A9" w:rsidP="001B19D2">
      <w:pPr>
        <w:pStyle w:val="Default"/>
        <w:numPr>
          <w:ilvl w:val="0"/>
          <w:numId w:val="34"/>
        </w:numPr>
        <w:spacing w:line="276" w:lineRule="auto"/>
        <w:ind w:left="709" w:hanging="425"/>
        <w:jc w:val="both"/>
        <w:rPr>
          <w:rFonts w:ascii="Arial" w:hAnsi="Arial" w:cs="Arial"/>
          <w:sz w:val="22"/>
          <w:szCs w:val="22"/>
        </w:rPr>
      </w:pPr>
      <w:r w:rsidRPr="00C238C8">
        <w:rPr>
          <w:rFonts w:ascii="Arial" w:hAnsi="Arial" w:cs="Arial"/>
          <w:sz w:val="22"/>
          <w:szCs w:val="22"/>
        </w:rPr>
        <w:t xml:space="preserve">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w:t>
      </w:r>
      <w:r w:rsidRPr="00C238C8">
        <w:rPr>
          <w:rFonts w:ascii="Arial" w:hAnsi="Arial" w:cs="Arial"/>
          <w:color w:val="0462C1"/>
          <w:sz w:val="22"/>
          <w:szCs w:val="22"/>
        </w:rPr>
        <w:t xml:space="preserve">https://ezamowienia.gov.pl </w:t>
      </w:r>
      <w:r w:rsidRPr="00C238C8">
        <w:rPr>
          <w:rFonts w:ascii="Arial" w:hAnsi="Arial" w:cs="Arial"/>
          <w:sz w:val="22"/>
          <w:szCs w:val="22"/>
        </w:rPr>
        <w:t xml:space="preserve">w zakładce „Zgłoś problem”. </w:t>
      </w:r>
    </w:p>
    <w:p w14:paraId="20C9CDB2" w14:textId="77777777" w:rsidR="006C7D79" w:rsidRPr="006C7D79" w:rsidRDefault="006C7D79" w:rsidP="006C7D79">
      <w:pPr>
        <w:pStyle w:val="Akapitzlist"/>
        <w:numPr>
          <w:ilvl w:val="0"/>
          <w:numId w:val="34"/>
        </w:numPr>
        <w:spacing w:after="0" w:line="276" w:lineRule="auto"/>
        <w:jc w:val="both"/>
        <w:rPr>
          <w:rFonts w:ascii="Arial" w:hAnsi="Arial" w:cs="Arial"/>
          <w:sz w:val="22"/>
          <w:szCs w:val="22"/>
        </w:rPr>
      </w:pPr>
      <w:r w:rsidRPr="006C7D79">
        <w:rPr>
          <w:rFonts w:ascii="Arial" w:hAnsi="Arial" w:cs="Arial"/>
          <w:sz w:val="22"/>
          <w:szCs w:val="22"/>
        </w:rPr>
        <w:t xml:space="preserve">W szczególnie uzasadnionych przypadkach uniemożliwiających komunikację wykonawcy i Zamawiającego za pośrednictwem Platformy e-Zamówienia, Zamawiający dopuszcza komunikację za pomocą poczty elektronicznej na adres e-mail: </w:t>
      </w:r>
      <w:hyperlink r:id="rId28" w:history="1">
        <w:r w:rsidRPr="006C7D79">
          <w:rPr>
            <w:rStyle w:val="Hipercze"/>
            <w:rFonts w:ascii="Arial" w:hAnsi="Arial" w:cs="Arial"/>
            <w:sz w:val="22"/>
            <w:szCs w:val="22"/>
          </w:rPr>
          <w:t>fundusze@siemien.pl</w:t>
        </w:r>
      </w:hyperlink>
      <w:r w:rsidRPr="006C7D79">
        <w:rPr>
          <w:rFonts w:ascii="Arial" w:hAnsi="Arial" w:cs="Arial"/>
          <w:sz w:val="22"/>
          <w:szCs w:val="22"/>
        </w:rPr>
        <w:t xml:space="preserve"> (nie dotyczy składania ofert).</w:t>
      </w:r>
    </w:p>
    <w:p w14:paraId="78E4E81F" w14:textId="77777777" w:rsidR="00A73EA2" w:rsidRDefault="00A73EA2" w:rsidP="00967C4A">
      <w:pPr>
        <w:spacing w:after="60" w:line="276" w:lineRule="auto"/>
        <w:jc w:val="both"/>
        <w:rPr>
          <w:rFonts w:ascii="Arial" w:hAnsi="Arial" w:cs="Arial"/>
          <w:b/>
          <w:sz w:val="22"/>
          <w:szCs w:val="22"/>
        </w:rPr>
      </w:pPr>
    </w:p>
    <w:p w14:paraId="00A9F1E4" w14:textId="77777777" w:rsidR="00465DC1" w:rsidRPr="00967C4A" w:rsidRDefault="00465DC1" w:rsidP="00967C4A">
      <w:pPr>
        <w:spacing w:after="60" w:line="276" w:lineRule="auto"/>
        <w:jc w:val="both"/>
        <w:rPr>
          <w:rFonts w:ascii="Arial" w:hAnsi="Arial" w:cs="Arial"/>
          <w:b/>
          <w:sz w:val="22"/>
          <w:szCs w:val="22"/>
        </w:rPr>
      </w:pPr>
      <w:r w:rsidRPr="0088266C">
        <w:rPr>
          <w:rFonts w:ascii="Arial" w:hAnsi="Arial" w:cs="Arial"/>
          <w:b/>
          <w:sz w:val="22"/>
          <w:szCs w:val="22"/>
        </w:rPr>
        <w:t>ROZDZIAŁ XIV:</w:t>
      </w:r>
      <w:r w:rsidRPr="00967C4A">
        <w:rPr>
          <w:rFonts w:ascii="Arial" w:hAnsi="Arial" w:cs="Arial"/>
          <w:b/>
          <w:sz w:val="22"/>
          <w:szCs w:val="22"/>
        </w:rPr>
        <w:t xml:space="preserve"> INFORMACJE O SPOSOBIE KOMUNIKOWANIA SIĘ ZAMAWIAJĄCEGO Z WYKONAWCAMI W INNY SPOSÓB NIŻ PRZY UŻYCIU ŚRODKÓW KOMUNIKACJI ELEKTRONICZNEJ W PRZYPADKU ZAISTNIENIA JEDNEJ Z SYTUACJI OKREŚLONYCH W ART. 65 UST. 1, ART. 66 I ART. 69</w:t>
      </w:r>
    </w:p>
    <w:p w14:paraId="12B15846" w14:textId="77777777" w:rsidR="0094009D" w:rsidRPr="0094009D" w:rsidRDefault="0094009D" w:rsidP="0094009D">
      <w:pPr>
        <w:spacing w:after="0" w:line="276" w:lineRule="auto"/>
        <w:rPr>
          <w:rFonts w:ascii="Arial" w:hAnsi="Arial" w:cs="Arial"/>
          <w:sz w:val="22"/>
          <w:szCs w:val="22"/>
        </w:rPr>
      </w:pPr>
      <w:r w:rsidRPr="0094009D">
        <w:rPr>
          <w:rFonts w:ascii="Arial" w:hAnsi="Arial" w:cs="Arial"/>
          <w:sz w:val="22"/>
          <w:szCs w:val="22"/>
        </w:rPr>
        <w:t>Zamawiający nie przewiduje innego sposobu komunikowania się z Wykonawcami niż przy użyciu środków komunikacji elektronicznej.</w:t>
      </w:r>
    </w:p>
    <w:p w14:paraId="389441DC" w14:textId="77777777" w:rsidR="002305F3" w:rsidRPr="00967C4A" w:rsidRDefault="002305F3" w:rsidP="00967C4A">
      <w:pPr>
        <w:spacing w:after="0" w:line="276" w:lineRule="auto"/>
        <w:rPr>
          <w:rFonts w:ascii="Arial" w:hAnsi="Arial" w:cs="Arial"/>
          <w:sz w:val="22"/>
          <w:szCs w:val="22"/>
        </w:rPr>
      </w:pPr>
    </w:p>
    <w:p w14:paraId="2AAF5E64" w14:textId="77777777" w:rsidR="00D668D0" w:rsidRPr="00601B75" w:rsidRDefault="00465DC1" w:rsidP="00601B75">
      <w:pPr>
        <w:spacing w:after="60" w:line="276" w:lineRule="auto"/>
        <w:jc w:val="both"/>
        <w:rPr>
          <w:rFonts w:ascii="Arial" w:hAnsi="Arial" w:cs="Arial"/>
          <w:b/>
          <w:sz w:val="22"/>
          <w:szCs w:val="22"/>
        </w:rPr>
      </w:pPr>
      <w:r w:rsidRPr="0094009D">
        <w:rPr>
          <w:rFonts w:ascii="Arial" w:hAnsi="Arial" w:cs="Arial"/>
          <w:b/>
          <w:sz w:val="22"/>
          <w:szCs w:val="22"/>
        </w:rPr>
        <w:t>ROZDZIAŁ XV:</w:t>
      </w:r>
      <w:r w:rsidRPr="00967C4A">
        <w:rPr>
          <w:rFonts w:ascii="Arial" w:hAnsi="Arial" w:cs="Arial"/>
          <w:b/>
          <w:sz w:val="22"/>
          <w:szCs w:val="22"/>
        </w:rPr>
        <w:t xml:space="preserve"> OPIS SPOSOBU PRZYGOTOWANIA OFERT </w:t>
      </w:r>
    </w:p>
    <w:p w14:paraId="24C4ECCF"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sz w:val="22"/>
          <w:szCs w:val="22"/>
        </w:rPr>
      </w:pPr>
      <w:r w:rsidRPr="002305F3">
        <w:rPr>
          <w:rFonts w:ascii="Arial" w:eastAsia="Verdana" w:hAnsi="Arial" w:cs="Arial"/>
          <w:sz w:val="22"/>
          <w:szCs w:val="22"/>
        </w:rPr>
        <w:t>Wykonawca może złożyć tylko jedną ofertę.</w:t>
      </w:r>
    </w:p>
    <w:p w14:paraId="31BD89CE"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sz w:val="22"/>
          <w:szCs w:val="22"/>
        </w:rPr>
      </w:pPr>
      <w:r w:rsidRPr="002305F3">
        <w:rPr>
          <w:rFonts w:ascii="Arial" w:eastAsia="Verdana" w:hAnsi="Arial" w:cs="Arial"/>
          <w:sz w:val="22"/>
          <w:szCs w:val="22"/>
        </w:rPr>
        <w:t>Treść oferty musi odpowiadać treści SWZ.</w:t>
      </w:r>
    </w:p>
    <w:p w14:paraId="4F5C7E0D"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sz w:val="22"/>
          <w:szCs w:val="22"/>
        </w:rPr>
      </w:pPr>
      <w:r w:rsidRPr="002305F3">
        <w:rPr>
          <w:rFonts w:ascii="Arial" w:eastAsia="Verdana" w:hAnsi="Arial" w:cs="Arial"/>
          <w:sz w:val="22"/>
          <w:szCs w:val="22"/>
        </w:rPr>
        <w:t xml:space="preserve">Wykonawca przygotowuje ofertę przy pomocy „Formularza ofertowego” stanowiącego </w:t>
      </w:r>
      <w:r w:rsidRPr="002305F3">
        <w:rPr>
          <w:rFonts w:ascii="Arial" w:eastAsia="Verdana" w:hAnsi="Arial" w:cs="Arial"/>
          <w:b/>
          <w:bCs/>
          <w:sz w:val="22"/>
          <w:szCs w:val="22"/>
        </w:rPr>
        <w:t>załącznik nr 1 do SWZ.</w:t>
      </w:r>
    </w:p>
    <w:p w14:paraId="2A5C86E0"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b/>
          <w:bCs/>
          <w:sz w:val="22"/>
          <w:szCs w:val="22"/>
        </w:rPr>
      </w:pPr>
      <w:r w:rsidRPr="002305F3">
        <w:rPr>
          <w:rFonts w:ascii="Arial" w:eastAsia="Verdana" w:hAnsi="Arial" w:cs="Arial"/>
          <w:b/>
          <w:bCs/>
          <w:sz w:val="22"/>
          <w:szCs w:val="22"/>
        </w:rPr>
        <w:t>Formularz ofertowy</w:t>
      </w:r>
      <w:r w:rsidRPr="002305F3">
        <w:rPr>
          <w:rFonts w:ascii="Arial" w:eastAsia="Verdana" w:hAnsi="Arial" w:cs="Arial"/>
          <w:sz w:val="22"/>
          <w:szCs w:val="22"/>
        </w:rPr>
        <w:t xml:space="preserve">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r w:rsidRPr="002305F3">
        <w:rPr>
          <w:rFonts w:ascii="Arial" w:eastAsia="Verdana" w:hAnsi="Arial" w:cs="Arial"/>
          <w:b/>
          <w:bCs/>
          <w:sz w:val="22"/>
          <w:szCs w:val="22"/>
        </w:rPr>
        <w:t>Pozostałe dokumenty</w:t>
      </w:r>
      <w:r w:rsidRPr="002305F3">
        <w:rPr>
          <w:rFonts w:ascii="Arial" w:eastAsia="Verdana" w:hAnsi="Arial" w:cs="Arial"/>
          <w:sz w:val="22"/>
          <w:szCs w:val="22"/>
        </w:rPr>
        <w:t xml:space="preserve"> wchodzące w skład oferty lub składane wraz z ofertą, które są zgodne z ustawą </w:t>
      </w:r>
      <w:proofErr w:type="spellStart"/>
      <w:r w:rsidRPr="002305F3">
        <w:rPr>
          <w:rFonts w:ascii="Arial" w:eastAsia="Verdana" w:hAnsi="Arial" w:cs="Arial"/>
          <w:sz w:val="22"/>
          <w:szCs w:val="22"/>
        </w:rPr>
        <w:t>Pzp</w:t>
      </w:r>
      <w:proofErr w:type="spellEnd"/>
      <w:r w:rsidRPr="002305F3">
        <w:rPr>
          <w:rFonts w:ascii="Arial" w:eastAsia="Verdana" w:hAnsi="Arial" w:cs="Arial"/>
          <w:sz w:val="22"/>
          <w:szCs w:val="22"/>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w:t>
      </w:r>
      <w:r w:rsidRPr="002305F3">
        <w:rPr>
          <w:rFonts w:ascii="Arial" w:eastAsia="Verdana" w:hAnsi="Arial" w:cs="Arial"/>
          <w:sz w:val="22"/>
          <w:szCs w:val="22"/>
        </w:rPr>
        <w:lastRenderedPageBreak/>
        <w:t>podpisem (typ wewnętrzny). 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3AAF0429"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b/>
          <w:bCs/>
          <w:sz w:val="22"/>
          <w:szCs w:val="22"/>
        </w:rPr>
      </w:pPr>
      <w:r w:rsidRPr="002305F3">
        <w:rPr>
          <w:rFonts w:ascii="Arial" w:eastAsia="Verdana" w:hAnsi="Arial" w:cs="Arial"/>
          <w:sz w:val="22"/>
          <w:szCs w:val="22"/>
        </w:rPr>
        <w:t xml:space="preserve">Maksymalny łączny rozmiar plików stanowiących ofertę lub składanych wraz z ofertą to 250 MB. </w:t>
      </w:r>
    </w:p>
    <w:p w14:paraId="673F68FE" w14:textId="77777777" w:rsidR="007C72A9" w:rsidRPr="002305F3" w:rsidRDefault="007C72A9" w:rsidP="001B19D2">
      <w:pPr>
        <w:pStyle w:val="Akapitzlist"/>
        <w:numPr>
          <w:ilvl w:val="0"/>
          <w:numId w:val="44"/>
        </w:numPr>
        <w:spacing w:after="0" w:line="276" w:lineRule="auto"/>
        <w:ind w:left="709" w:hanging="425"/>
        <w:contextualSpacing w:val="0"/>
        <w:jc w:val="both"/>
        <w:rPr>
          <w:rFonts w:ascii="Arial" w:eastAsia="Verdana" w:hAnsi="Arial" w:cs="Arial"/>
          <w:b/>
          <w:bCs/>
          <w:sz w:val="22"/>
          <w:szCs w:val="22"/>
        </w:rPr>
      </w:pPr>
      <w:r w:rsidRPr="002305F3">
        <w:rPr>
          <w:rFonts w:ascii="Arial" w:eastAsia="Verdana" w:hAnsi="Arial" w:cs="Arial"/>
          <w:b/>
          <w:sz w:val="22"/>
          <w:szCs w:val="22"/>
        </w:rPr>
        <w:t>Jako załączniki do oferty Wykonawca jest zobowiązany złożyć:</w:t>
      </w:r>
    </w:p>
    <w:p w14:paraId="06ABB8C9" w14:textId="77777777" w:rsidR="007C72A9" w:rsidRPr="002305F3" w:rsidRDefault="007C72A9" w:rsidP="001B19D2">
      <w:pPr>
        <w:pStyle w:val="Akapitzlist"/>
        <w:numPr>
          <w:ilvl w:val="0"/>
          <w:numId w:val="45"/>
        </w:numPr>
        <w:spacing w:after="0" w:line="276" w:lineRule="auto"/>
        <w:contextualSpacing w:val="0"/>
        <w:jc w:val="both"/>
        <w:rPr>
          <w:rFonts w:ascii="Arial" w:eastAsia="Verdana" w:hAnsi="Arial" w:cs="Arial"/>
          <w:b/>
          <w:bCs/>
          <w:sz w:val="22"/>
          <w:szCs w:val="22"/>
        </w:rPr>
      </w:pPr>
      <w:r w:rsidRPr="002305F3">
        <w:rPr>
          <w:rFonts w:ascii="Arial" w:eastAsia="Verdana" w:hAnsi="Arial" w:cs="Arial"/>
          <w:sz w:val="22"/>
          <w:szCs w:val="22"/>
        </w:rPr>
        <w:t xml:space="preserve">oświadczenie o niepodleganiu wykluczeniu i spełnianiu warunków udziału w postępowaniu, o którym mowa w art. 125 ust. 1 ustawy </w:t>
      </w:r>
      <w:proofErr w:type="spellStart"/>
      <w:r w:rsidRPr="002305F3">
        <w:rPr>
          <w:rFonts w:ascii="Arial" w:eastAsia="Verdana" w:hAnsi="Arial" w:cs="Arial"/>
          <w:sz w:val="22"/>
          <w:szCs w:val="22"/>
        </w:rPr>
        <w:t>Pzp</w:t>
      </w:r>
      <w:proofErr w:type="spellEnd"/>
      <w:r w:rsidRPr="002305F3">
        <w:rPr>
          <w:rFonts w:ascii="Arial" w:eastAsia="Verdana" w:hAnsi="Arial" w:cs="Arial"/>
          <w:sz w:val="22"/>
          <w:szCs w:val="22"/>
        </w:rPr>
        <w:t xml:space="preserve"> (załącznik nr 2 do SWZ) składane, pod rygorem nieważności, w formie elektronicznej (opatrzone kwalifikowanym podpisem elektronicznym) lub w postaci elektronicznej opatrzonej podpisem zaufanym lub podpisem osobistym,</w:t>
      </w:r>
    </w:p>
    <w:p w14:paraId="04DCA8B3" w14:textId="77777777" w:rsidR="007C72A9" w:rsidRPr="002305F3" w:rsidRDefault="007C72A9" w:rsidP="001B19D2">
      <w:pPr>
        <w:pStyle w:val="Akapitzlist"/>
        <w:numPr>
          <w:ilvl w:val="0"/>
          <w:numId w:val="45"/>
        </w:numPr>
        <w:spacing w:after="0" w:line="276" w:lineRule="auto"/>
        <w:contextualSpacing w:val="0"/>
        <w:jc w:val="both"/>
        <w:rPr>
          <w:rFonts w:ascii="Arial" w:eastAsia="Verdana" w:hAnsi="Arial" w:cs="Arial"/>
          <w:b/>
          <w:bCs/>
          <w:sz w:val="22"/>
          <w:szCs w:val="22"/>
        </w:rPr>
      </w:pPr>
      <w:r w:rsidRPr="002305F3">
        <w:rPr>
          <w:rFonts w:ascii="Arial" w:eastAsia="Verdana" w:hAnsi="Arial" w:cs="Arial"/>
          <w:sz w:val="22"/>
          <w:szCs w:val="22"/>
        </w:rPr>
        <w:t>w przypadku wspólnego ubiegania się o zamówienie przez wykonawców, oświadczenie, o którym mowa w pkt 1 składa każdy z wykonawców wspólnie ubiegających się o zamówienie,</w:t>
      </w:r>
    </w:p>
    <w:p w14:paraId="20409EEA"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w celu potwierdzenia, że osoba działająca w imieniu wykonawcy jest umocowana do jego reprezentowania, zamawiający żąda od wykonawcy złożenia wraz z ofertą odpisu lub informacji z Krajowego Rejestru Sądowego, Centralnej Ewidencji i Informacji o Działalności Gospodarczej lub innego właściwego rejestru, przy czym, Wykonawca nie jest zobowiązany do złożenia tych dokumentów, jeżeli zamawiający może je uzyskać za pomocą bezpłatnych i ogólnodostępnych baz danych, o ile wykonawca wskazał dane umożliwiające dostęp do tych dokumentów,</w:t>
      </w:r>
    </w:p>
    <w:p w14:paraId="6A1D4036"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pełnomocnictwo lub inny dokument potwierdzający umocowanie do reprezentowania wykonawcy - jeżeli w imieniu wykonawcy działa osoba, której umocowanie do jego reprezentowania nie wynika z dokumentów, o których mowa w ust. 5,</w:t>
      </w:r>
    </w:p>
    <w:p w14:paraId="7F354336"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pełnomocnictwo, o którym mowa w dziale IX ust. 1 SWZ - w przypadku wspólnego ubiegania się o zamówienie przez wykonawców, (pełnomocnictwo, podpisane przez osoby upoważnione do składania oświadczeń woli każdego ze wspólników).</w:t>
      </w:r>
    </w:p>
    <w:p w14:paraId="39606887"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 xml:space="preserve">W odniesieniu do warunków udziału w postępowaniu dotyczących wykształcenia, kwalifikacji zawodowych lub doświadczenia Wykonawcy wspólnie ubiegający się o udzielenie zamówienia mogą polegać na zdolnościach tych z wykonawców, którzy wykonają dostawy/usługi, do realizacji których te zdolności są wymagane - </w:t>
      </w:r>
      <w:r w:rsidRPr="002305F3">
        <w:rPr>
          <w:rFonts w:ascii="Arial" w:eastAsia="Verdana" w:hAnsi="Arial" w:cs="Arial"/>
          <w:b/>
          <w:bCs/>
          <w:sz w:val="22"/>
          <w:szCs w:val="22"/>
        </w:rPr>
        <w:t xml:space="preserve">w takim przypadku Wykonawcy wspólnie ubiegający się o udzielenie zamówienia dołączają do oferty oświadczenie o podziale obowiązków w trakcie realizacji zamówienia, (wzór stanowi załącznik nr </w:t>
      </w:r>
      <w:r w:rsidR="002305F3">
        <w:rPr>
          <w:rFonts w:ascii="Arial" w:eastAsia="Verdana" w:hAnsi="Arial" w:cs="Arial"/>
          <w:b/>
          <w:bCs/>
          <w:sz w:val="22"/>
          <w:szCs w:val="22"/>
        </w:rPr>
        <w:t>5</w:t>
      </w:r>
      <w:r w:rsidRPr="002305F3">
        <w:rPr>
          <w:rFonts w:ascii="Arial" w:eastAsia="Verdana" w:hAnsi="Arial" w:cs="Arial"/>
          <w:b/>
          <w:bCs/>
          <w:sz w:val="22"/>
          <w:szCs w:val="22"/>
        </w:rPr>
        <w:t xml:space="preserve"> do SWZ).</w:t>
      </w:r>
    </w:p>
    <w:p w14:paraId="4296CAE6" w14:textId="77777777" w:rsidR="007C72A9" w:rsidRPr="002305F3" w:rsidRDefault="007C72A9" w:rsidP="001B19D2">
      <w:pPr>
        <w:pStyle w:val="Akapitzlist"/>
        <w:numPr>
          <w:ilvl w:val="0"/>
          <w:numId w:val="45"/>
        </w:numPr>
        <w:spacing w:after="0" w:line="276" w:lineRule="auto"/>
        <w:jc w:val="both"/>
        <w:rPr>
          <w:rFonts w:ascii="Arial" w:eastAsia="Verdana" w:hAnsi="Arial" w:cs="Arial"/>
          <w:sz w:val="22"/>
          <w:szCs w:val="22"/>
        </w:rPr>
      </w:pPr>
      <w:r w:rsidRPr="002305F3">
        <w:rPr>
          <w:rFonts w:ascii="Arial" w:eastAsia="Verdana" w:hAnsi="Arial" w:cs="Arial"/>
          <w:sz w:val="22"/>
          <w:szCs w:val="22"/>
        </w:rPr>
        <w:t>zastrzeżenie tajemnicy przedsiębiorstwa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 (jeżeli dotyczy).</w:t>
      </w:r>
    </w:p>
    <w:p w14:paraId="53F58E8F"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 xml:space="preserve">Sposób sporządzenia dokumentów elektronicznych musi być zgodny z wymaganiami określonymi w rozporządzeniu Prezesa Rady Ministrów z dnia 30 grudnia 2020 r. w </w:t>
      </w:r>
      <w:r w:rsidRPr="002305F3">
        <w:rPr>
          <w:rFonts w:ascii="Arial" w:eastAsia="Verdana" w:hAnsi="Arial" w:cs="Arial"/>
          <w:sz w:val="22"/>
          <w:szCs w:val="22"/>
        </w:rPr>
        <w:lastRenderedPageBreak/>
        <w:t>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0E6AEB5B"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36D3A8A6"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Oferta oraz pozostałe oświadczenia i dokumenty, dla których Zamawiający określił wzory w formie formularzy zamieszczonych w załącznikach do SWZ, powinny być sporządzone zgodnie z tymi wzorami.</w:t>
      </w:r>
    </w:p>
    <w:p w14:paraId="70F9B0AF"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Oferta powinna być sporządzona w języku polskim. Każdy dokument składający się na ofertę powinien być czytelny.</w:t>
      </w:r>
    </w:p>
    <w:p w14:paraId="35FC153F"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Podmiotowe środki dowodowe lub inne dokumenty, w tym dokumenty potwierdzające umocowanie do reprezentowania, sporządzone w języku obcym przekazuje się wraz z tłumaczeniem na język polski.</w:t>
      </w:r>
    </w:p>
    <w:p w14:paraId="22C7EC7A"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Postępowanie prowadzi się w języku polskim.</w:t>
      </w:r>
    </w:p>
    <w:p w14:paraId="6AC7CEF2" w14:textId="77777777" w:rsidR="007C72A9" w:rsidRPr="002305F3" w:rsidRDefault="007C72A9" w:rsidP="001B19D2">
      <w:pPr>
        <w:pStyle w:val="Akapitzlist"/>
        <w:numPr>
          <w:ilvl w:val="0"/>
          <w:numId w:val="44"/>
        </w:numPr>
        <w:tabs>
          <w:tab w:val="clear" w:pos="1706"/>
        </w:tabs>
        <w:spacing w:after="0" w:line="276" w:lineRule="auto"/>
        <w:ind w:left="709" w:hanging="425"/>
        <w:jc w:val="both"/>
        <w:rPr>
          <w:rFonts w:ascii="Arial" w:eastAsia="Verdana" w:hAnsi="Arial" w:cs="Arial"/>
          <w:sz w:val="22"/>
          <w:szCs w:val="22"/>
        </w:rPr>
      </w:pPr>
      <w:r w:rsidRPr="002305F3">
        <w:rPr>
          <w:rFonts w:ascii="Arial" w:eastAsia="Verdana" w:hAnsi="Arial" w:cs="Arial"/>
          <w:sz w:val="22"/>
          <w:szCs w:val="22"/>
        </w:rPr>
        <w:t xml:space="preserve">Sposób składania oferty określa dział </w:t>
      </w:r>
      <w:r w:rsidRPr="0094009D">
        <w:rPr>
          <w:rFonts w:ascii="Arial" w:hAnsi="Arial" w:cs="Arial"/>
          <w:bCs/>
          <w:sz w:val="22"/>
          <w:szCs w:val="22"/>
        </w:rPr>
        <w:t>XVII</w:t>
      </w:r>
      <w:r w:rsidRPr="002305F3">
        <w:rPr>
          <w:rFonts w:ascii="Arial" w:eastAsia="Verdana" w:hAnsi="Arial" w:cs="Arial"/>
          <w:sz w:val="22"/>
          <w:szCs w:val="22"/>
        </w:rPr>
        <w:t xml:space="preserve"> SWZ.</w:t>
      </w:r>
    </w:p>
    <w:p w14:paraId="0E5B16D3" w14:textId="77777777" w:rsidR="00A92BE3" w:rsidRPr="00967C4A" w:rsidRDefault="00A92BE3" w:rsidP="00967C4A">
      <w:pPr>
        <w:spacing w:after="0" w:line="276" w:lineRule="auto"/>
        <w:ind w:left="714"/>
        <w:jc w:val="both"/>
        <w:textAlignment w:val="baseline"/>
        <w:rPr>
          <w:rFonts w:ascii="Arial" w:eastAsia="Times New Roman" w:hAnsi="Arial" w:cs="Arial"/>
          <w:color w:val="000000"/>
          <w:kern w:val="0"/>
          <w:sz w:val="22"/>
          <w:szCs w:val="22"/>
          <w:lang w:eastAsia="pl-PL"/>
        </w:rPr>
      </w:pPr>
    </w:p>
    <w:p w14:paraId="57874856" w14:textId="77777777" w:rsidR="00BB66B9" w:rsidRPr="00967C4A" w:rsidRDefault="00BB66B9" w:rsidP="00967C4A">
      <w:pPr>
        <w:spacing w:after="0" w:line="276" w:lineRule="auto"/>
        <w:jc w:val="both"/>
        <w:textAlignment w:val="baseline"/>
        <w:rPr>
          <w:rFonts w:ascii="Arial" w:eastAsia="Times New Roman" w:hAnsi="Arial" w:cs="Arial"/>
          <w:color w:val="000000"/>
          <w:kern w:val="0"/>
          <w:sz w:val="22"/>
          <w:szCs w:val="22"/>
          <w:lang w:eastAsia="pl-PL"/>
        </w:rPr>
      </w:pPr>
      <w:r w:rsidRPr="00967C4A">
        <w:rPr>
          <w:rFonts w:ascii="Arial" w:hAnsi="Arial" w:cs="Arial"/>
          <w:b/>
          <w:sz w:val="22"/>
          <w:szCs w:val="22"/>
        </w:rPr>
        <w:t>ROZDZIAŁ XVI: UDZIELANIE WYJAŚNIEN I ZMIANA SWZ</w:t>
      </w:r>
    </w:p>
    <w:p w14:paraId="7BEEE11B"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Wykonawca może zwrócić się do Zamawiającego z wnioskiem o wyjaśnienie treści SWZ zgodnie z art. 284 </w:t>
      </w:r>
      <w:proofErr w:type="spellStart"/>
      <w:r w:rsidRPr="00967C4A">
        <w:rPr>
          <w:rFonts w:ascii="Arial" w:hAnsi="Arial" w:cs="Arial"/>
          <w:sz w:val="22"/>
          <w:szCs w:val="22"/>
        </w:rPr>
        <w:t>Pzp</w:t>
      </w:r>
      <w:proofErr w:type="spellEnd"/>
      <w:r w:rsidRPr="00967C4A">
        <w:rPr>
          <w:rFonts w:ascii="Arial" w:hAnsi="Arial" w:cs="Arial"/>
          <w:sz w:val="22"/>
          <w:szCs w:val="22"/>
        </w:rPr>
        <w:t xml:space="preserve">. </w:t>
      </w:r>
    </w:p>
    <w:p w14:paraId="163ECF28"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Wniosek należy przesłać za pośrednictwem Platformy </w:t>
      </w:r>
      <w:r w:rsidRPr="00967C4A">
        <w:rPr>
          <w:rFonts w:ascii="Arial" w:eastAsia="Times New Roman" w:hAnsi="Arial" w:cs="Arial"/>
          <w:color w:val="000000"/>
          <w:kern w:val="0"/>
          <w:sz w:val="22"/>
          <w:szCs w:val="22"/>
          <w:lang w:eastAsia="pl-PL"/>
        </w:rPr>
        <w:t>za pośrednictwem formularza “Wyślij wiadomość do zamawiającego”</w:t>
      </w:r>
    </w:p>
    <w:p w14:paraId="029DFF3C"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Przedłużenie terminu składania ofert nie wpływa na bieg terminu składania wniosku o wyjaśnienie treści SWZ.</w:t>
      </w:r>
    </w:p>
    <w:p w14:paraId="02556223"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 uzasadnionych przypadkach Zamawiający może przed upływem terminu do składania ofert zmienić treść SWZ, zgodnie z art. 286 </w:t>
      </w:r>
      <w:proofErr w:type="spellStart"/>
      <w:r w:rsidRPr="00967C4A">
        <w:rPr>
          <w:rFonts w:ascii="Arial" w:hAnsi="Arial" w:cs="Arial"/>
          <w:sz w:val="22"/>
          <w:szCs w:val="22"/>
        </w:rPr>
        <w:t>Pzp</w:t>
      </w:r>
      <w:proofErr w:type="spellEnd"/>
      <w:r w:rsidRPr="00967C4A">
        <w:rPr>
          <w:rFonts w:ascii="Arial" w:hAnsi="Arial" w:cs="Arial"/>
          <w:sz w:val="22"/>
          <w:szCs w:val="22"/>
        </w:rPr>
        <w:t>. Dokonaną zmianę Zamawiający umieszcza na Platformie.</w:t>
      </w:r>
    </w:p>
    <w:p w14:paraId="20A29B2E"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r w:rsidRPr="00967C4A">
        <w:rPr>
          <w:rFonts w:ascii="Arial" w:hAnsi="Arial" w:cs="Arial"/>
          <w:sz w:val="22"/>
          <w:szCs w:val="22"/>
        </w:rPr>
        <w:t xml:space="preserve">W przypadku rozbieżności pomiędzy treścią niniejszej SWZ, a treścią udzielonych </w:t>
      </w:r>
      <w:proofErr w:type="gramStart"/>
      <w:r w:rsidRPr="00967C4A">
        <w:rPr>
          <w:rFonts w:ascii="Arial" w:hAnsi="Arial" w:cs="Arial"/>
          <w:sz w:val="22"/>
          <w:szCs w:val="22"/>
        </w:rPr>
        <w:t>odpowiedzi,</w:t>
      </w:r>
      <w:proofErr w:type="gramEnd"/>
      <w:r w:rsidRPr="00967C4A">
        <w:rPr>
          <w:rFonts w:ascii="Arial" w:hAnsi="Arial" w:cs="Arial"/>
          <w:sz w:val="22"/>
          <w:szCs w:val="22"/>
        </w:rPr>
        <w:t xml:space="preserve"> jako obowiązującą należy przyjąć treść pisma zawierającego późniejsze oświadczenie Zamawiającego.</w:t>
      </w:r>
    </w:p>
    <w:p w14:paraId="1928029C" w14:textId="77777777" w:rsidR="00BB66B9" w:rsidRPr="00967C4A" w:rsidRDefault="00BB66B9" w:rsidP="001B19D2">
      <w:pPr>
        <w:pStyle w:val="Akapitzlist"/>
        <w:numPr>
          <w:ilvl w:val="0"/>
          <w:numId w:val="29"/>
        </w:numPr>
        <w:suppressAutoHyphens/>
        <w:spacing w:after="0" w:line="276" w:lineRule="auto"/>
        <w:ind w:left="709" w:hanging="357"/>
        <w:jc w:val="both"/>
        <w:rPr>
          <w:rFonts w:ascii="Arial" w:hAnsi="Arial" w:cs="Arial"/>
          <w:sz w:val="22"/>
          <w:szCs w:val="22"/>
        </w:rPr>
      </w:pPr>
      <w:bookmarkStart w:id="5" w:name="_Hlk529536495"/>
      <w:r w:rsidRPr="00967C4A">
        <w:rPr>
          <w:rFonts w:ascii="Arial" w:hAnsi="Arial" w:cs="Arial"/>
          <w:sz w:val="22"/>
          <w:szCs w:val="22"/>
        </w:rPr>
        <w:t>Nie udziela się żadnych ustnych lub telefonicznych informacji, wyjaśnień czy odpowiedzi na pytania kierowane do Zamawiającego.</w:t>
      </w:r>
      <w:bookmarkEnd w:id="5"/>
    </w:p>
    <w:p w14:paraId="2EF8D0C5" w14:textId="77777777" w:rsidR="00BB66B9" w:rsidRPr="00967C4A" w:rsidRDefault="00BB66B9" w:rsidP="00967C4A">
      <w:pPr>
        <w:spacing w:after="0" w:line="276" w:lineRule="auto"/>
        <w:ind w:left="714"/>
        <w:jc w:val="both"/>
        <w:textAlignment w:val="baseline"/>
        <w:rPr>
          <w:rFonts w:ascii="Arial" w:eastAsia="Times New Roman" w:hAnsi="Arial" w:cs="Arial"/>
          <w:color w:val="000000"/>
          <w:kern w:val="0"/>
          <w:sz w:val="22"/>
          <w:szCs w:val="22"/>
          <w:lang w:eastAsia="pl-PL"/>
        </w:rPr>
      </w:pPr>
    </w:p>
    <w:p w14:paraId="1A6DF4F4" w14:textId="77777777" w:rsidR="00465DC1" w:rsidRPr="00967C4A" w:rsidRDefault="00465DC1" w:rsidP="00967C4A">
      <w:pPr>
        <w:spacing w:after="0" w:line="276" w:lineRule="auto"/>
        <w:jc w:val="both"/>
        <w:rPr>
          <w:rFonts w:ascii="Arial" w:hAnsi="Arial" w:cs="Arial"/>
          <w:b/>
          <w:sz w:val="22"/>
          <w:szCs w:val="22"/>
        </w:rPr>
      </w:pPr>
      <w:r w:rsidRPr="0094009D">
        <w:rPr>
          <w:rFonts w:ascii="Arial" w:hAnsi="Arial" w:cs="Arial"/>
          <w:b/>
          <w:sz w:val="22"/>
          <w:szCs w:val="22"/>
        </w:rPr>
        <w:t>ROZDZIAŁ XVI</w:t>
      </w:r>
      <w:r w:rsidR="00BB66B9" w:rsidRPr="0094009D">
        <w:rPr>
          <w:rFonts w:ascii="Arial" w:hAnsi="Arial" w:cs="Arial"/>
          <w:b/>
          <w:sz w:val="22"/>
          <w:szCs w:val="22"/>
        </w:rPr>
        <w:t>I</w:t>
      </w:r>
      <w:r w:rsidRPr="0094009D">
        <w:rPr>
          <w:rFonts w:ascii="Arial" w:hAnsi="Arial" w:cs="Arial"/>
          <w:b/>
          <w:sz w:val="22"/>
          <w:szCs w:val="22"/>
        </w:rPr>
        <w:t>: MIEJSCE ORAZ TERMIN SKŁADANIA OFERT.</w:t>
      </w:r>
    </w:p>
    <w:p w14:paraId="075AF0E3" w14:textId="2ABC0CC3"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Ofertę należy złożyć do dnia </w:t>
      </w:r>
      <w:r w:rsidR="002D1D48">
        <w:rPr>
          <w:rFonts w:ascii="Arial" w:eastAsia="Times New Roman" w:hAnsi="Arial" w:cs="Arial"/>
          <w:b/>
          <w:sz w:val="22"/>
          <w:szCs w:val="22"/>
          <w:lang w:eastAsia="pl-PL"/>
        </w:rPr>
        <w:t>0</w:t>
      </w:r>
      <w:r w:rsidR="00D40726">
        <w:rPr>
          <w:rFonts w:ascii="Arial" w:eastAsia="Times New Roman" w:hAnsi="Arial" w:cs="Arial"/>
          <w:b/>
          <w:sz w:val="22"/>
          <w:szCs w:val="22"/>
          <w:lang w:eastAsia="pl-PL"/>
        </w:rPr>
        <w:t>3</w:t>
      </w:r>
      <w:r w:rsidRPr="00F45FC3">
        <w:rPr>
          <w:rFonts w:ascii="Arial" w:eastAsia="Times New Roman" w:hAnsi="Arial" w:cs="Arial"/>
          <w:b/>
          <w:bCs/>
          <w:sz w:val="22"/>
          <w:szCs w:val="22"/>
          <w:lang w:eastAsia="pl-PL"/>
        </w:rPr>
        <w:t>.</w:t>
      </w:r>
      <w:r w:rsidR="002D1D48">
        <w:rPr>
          <w:rFonts w:ascii="Arial" w:eastAsia="Times New Roman" w:hAnsi="Arial" w:cs="Arial"/>
          <w:b/>
          <w:bCs/>
          <w:sz w:val="22"/>
          <w:szCs w:val="22"/>
          <w:lang w:eastAsia="pl-PL"/>
        </w:rPr>
        <w:t>07</w:t>
      </w:r>
      <w:r w:rsidRPr="00F45FC3">
        <w:rPr>
          <w:rFonts w:ascii="Arial" w:eastAsia="Times New Roman" w:hAnsi="Arial" w:cs="Arial"/>
          <w:b/>
          <w:bCs/>
          <w:sz w:val="22"/>
          <w:szCs w:val="22"/>
          <w:lang w:eastAsia="pl-PL"/>
        </w:rPr>
        <w:t>.202</w:t>
      </w:r>
      <w:r w:rsidR="002305F3" w:rsidRPr="00F45FC3">
        <w:rPr>
          <w:rFonts w:ascii="Arial" w:eastAsia="Times New Roman" w:hAnsi="Arial" w:cs="Arial"/>
          <w:b/>
          <w:bCs/>
          <w:sz w:val="22"/>
          <w:szCs w:val="22"/>
          <w:lang w:eastAsia="pl-PL"/>
        </w:rPr>
        <w:t>6</w:t>
      </w:r>
      <w:r w:rsidRPr="00F45FC3">
        <w:rPr>
          <w:rFonts w:ascii="Arial" w:eastAsia="Times New Roman" w:hAnsi="Arial" w:cs="Arial"/>
          <w:b/>
          <w:bCs/>
          <w:sz w:val="22"/>
          <w:szCs w:val="22"/>
          <w:lang w:eastAsia="pl-PL"/>
        </w:rPr>
        <w:t xml:space="preserve"> r. godz. 10:00</w:t>
      </w:r>
      <w:r w:rsidRPr="00F45FC3">
        <w:rPr>
          <w:rFonts w:ascii="Arial" w:eastAsia="Times New Roman" w:hAnsi="Arial" w:cs="Arial"/>
          <w:sz w:val="22"/>
          <w:szCs w:val="22"/>
          <w:lang w:eastAsia="pl-PL"/>
        </w:rPr>
        <w:t>.</w:t>
      </w:r>
    </w:p>
    <w:p w14:paraId="46D7E970"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F45FC3">
        <w:rPr>
          <w:rFonts w:ascii="Arial" w:eastAsia="Times New Roman" w:hAnsi="Arial" w:cs="Arial"/>
          <w:sz w:val="22"/>
          <w:szCs w:val="22"/>
          <w:lang w:eastAsia="pl-PL"/>
        </w:rPr>
        <w:t>drag&amp;drop</w:t>
      </w:r>
      <w:proofErr w:type="spellEnd"/>
      <w:r w:rsidRPr="00F45FC3">
        <w:rPr>
          <w:rFonts w:ascii="Arial" w:eastAsia="Times New Roman" w:hAnsi="Arial" w:cs="Arial"/>
          <w:sz w:val="22"/>
          <w:szCs w:val="22"/>
          <w:lang w:eastAsia="pl-PL"/>
        </w:rPr>
        <w:t xml:space="preserve"> („przeciągnij” i „upuść”) służące do dodawania plików. </w:t>
      </w:r>
    </w:p>
    <w:p w14:paraId="642357A2"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w:t>
      </w:r>
      <w:r w:rsidR="00F45FC3" w:rsidRPr="00F45FC3">
        <w:rPr>
          <w:rFonts w:ascii="Arial" w:eastAsia="Times New Roman" w:hAnsi="Arial" w:cs="Arial"/>
          <w:sz w:val="22"/>
          <w:szCs w:val="22"/>
          <w:lang w:eastAsia="pl-PL"/>
        </w:rPr>
        <w:t xml:space="preserve">tą, o których mowa w dziale </w:t>
      </w:r>
      <w:r w:rsidR="00F45FC3" w:rsidRPr="0094009D">
        <w:rPr>
          <w:rFonts w:ascii="Arial" w:eastAsia="Times New Roman" w:hAnsi="Arial" w:cs="Arial"/>
          <w:sz w:val="22"/>
          <w:szCs w:val="22"/>
          <w:lang w:eastAsia="pl-PL"/>
        </w:rPr>
        <w:t>XV</w:t>
      </w:r>
      <w:r w:rsidRPr="0094009D">
        <w:rPr>
          <w:rFonts w:ascii="Arial" w:eastAsia="Times New Roman" w:hAnsi="Arial" w:cs="Arial"/>
          <w:sz w:val="22"/>
          <w:szCs w:val="22"/>
          <w:lang w:eastAsia="pl-PL"/>
        </w:rPr>
        <w:t xml:space="preserve"> ust. </w:t>
      </w:r>
      <w:r w:rsidR="00F45FC3" w:rsidRPr="0094009D">
        <w:rPr>
          <w:rFonts w:ascii="Arial" w:eastAsia="Times New Roman" w:hAnsi="Arial" w:cs="Arial"/>
          <w:sz w:val="22"/>
          <w:szCs w:val="22"/>
          <w:lang w:eastAsia="pl-PL"/>
        </w:rPr>
        <w:t>6</w:t>
      </w:r>
      <w:r w:rsidRPr="0094009D">
        <w:rPr>
          <w:rFonts w:ascii="Arial" w:eastAsia="Times New Roman" w:hAnsi="Arial" w:cs="Arial"/>
          <w:sz w:val="22"/>
          <w:szCs w:val="22"/>
          <w:lang w:eastAsia="pl-PL"/>
        </w:rPr>
        <w:t xml:space="preserve"> SWZ.</w:t>
      </w:r>
    </w:p>
    <w:p w14:paraId="3AE5DBE9" w14:textId="77777777" w:rsidR="007C72A9" w:rsidRPr="00F45FC3" w:rsidRDefault="007C72A9" w:rsidP="007C72A9">
      <w:pPr>
        <w:pStyle w:val="Akapitzlist"/>
        <w:shd w:val="clear" w:color="auto" w:fill="FFFFFF"/>
        <w:spacing w:line="276" w:lineRule="auto"/>
        <w:ind w:left="567"/>
        <w:jc w:val="both"/>
        <w:rPr>
          <w:rFonts w:ascii="Arial" w:eastAsia="Times New Roman" w:hAnsi="Arial" w:cs="Arial"/>
          <w:b/>
          <w:bCs/>
          <w:i/>
          <w:iCs/>
          <w:sz w:val="22"/>
          <w:szCs w:val="22"/>
          <w:lang w:eastAsia="pl-PL"/>
        </w:rPr>
      </w:pPr>
      <w:r w:rsidRPr="00F45FC3">
        <w:rPr>
          <w:rFonts w:ascii="Arial" w:eastAsia="Times New Roman" w:hAnsi="Arial" w:cs="Arial"/>
          <w:b/>
          <w:bCs/>
          <w:i/>
          <w:iCs/>
          <w:sz w:val="22"/>
          <w:szCs w:val="22"/>
          <w:lang w:eastAsia="pl-PL"/>
        </w:rPr>
        <w:lastRenderedPageBreak/>
        <w:t>UWAGA:</w:t>
      </w:r>
    </w:p>
    <w:p w14:paraId="1F324F5D" w14:textId="77777777" w:rsidR="007C72A9" w:rsidRPr="00F45FC3" w:rsidRDefault="007C72A9" w:rsidP="007C72A9">
      <w:pPr>
        <w:pStyle w:val="Akapitzlist"/>
        <w:shd w:val="clear" w:color="auto" w:fill="FFFFFF"/>
        <w:spacing w:line="276" w:lineRule="auto"/>
        <w:ind w:left="567"/>
        <w:jc w:val="both"/>
        <w:rPr>
          <w:rFonts w:ascii="Arial" w:eastAsia="Times New Roman" w:hAnsi="Arial" w:cs="Arial"/>
          <w:b/>
          <w:bCs/>
          <w:i/>
          <w:iCs/>
          <w:sz w:val="22"/>
          <w:szCs w:val="22"/>
          <w:lang w:eastAsia="pl-PL"/>
        </w:rPr>
      </w:pPr>
      <w:r w:rsidRPr="00F45FC3">
        <w:rPr>
          <w:rFonts w:ascii="Arial" w:eastAsia="Times New Roman" w:hAnsi="Arial" w:cs="Arial"/>
          <w:b/>
          <w:bCs/>
          <w:i/>
          <w:iCs/>
          <w:sz w:val="22"/>
          <w:szCs w:val="22"/>
          <w:lang w:eastAsia="pl-PL"/>
        </w:rPr>
        <w:t>W związku z tym, że Zamawiający udostępnia Wykonawcom własny „Formularz oferty (tj. nie za pośrednictwem interaktywnego Formularza ofertowego, który umożliwia Platforma e-zamówienia), podczas czynności składania oferty może pojawić się komunikat o następującej treści:</w:t>
      </w:r>
    </w:p>
    <w:p w14:paraId="681B74D4" w14:textId="77777777" w:rsidR="007C72A9" w:rsidRPr="00F45FC3" w:rsidRDefault="007C72A9" w:rsidP="00F45FC3">
      <w:pPr>
        <w:pStyle w:val="Akapitzlist"/>
        <w:shd w:val="clear" w:color="auto" w:fill="FFFFFF"/>
        <w:spacing w:line="276" w:lineRule="auto"/>
        <w:ind w:left="567"/>
        <w:jc w:val="both"/>
        <w:rPr>
          <w:rFonts w:ascii="Arial" w:eastAsia="Times New Roman" w:hAnsi="Arial" w:cs="Arial"/>
          <w:b/>
          <w:bCs/>
          <w:i/>
          <w:iCs/>
          <w:sz w:val="22"/>
          <w:szCs w:val="22"/>
          <w:lang w:eastAsia="pl-PL"/>
        </w:rPr>
      </w:pPr>
      <w:r w:rsidRPr="00F45FC3">
        <w:rPr>
          <w:rFonts w:ascii="Arial" w:eastAsia="Times New Roman" w:hAnsi="Arial" w:cs="Arial"/>
          <w:b/>
          <w:bCs/>
          <w:i/>
          <w:iCs/>
          <w:sz w:val="22"/>
          <w:szCs w:val="22"/>
          <w:lang w:eastAsia="pl-PL"/>
        </w:rPr>
        <w:t>„Czy chcesz kontynuować? Postępowanie nie posiada opublikowanego formularza do tego etapu postępowania. Plik [w tym miejscu pojawia się nazwa pliku] nie jest poprawnym formularzem interaktywnym wygenerowanym na Platformie. W takim przypadku należy wybrać opcję „Tak, chcę kontynuować.</w:t>
      </w:r>
    </w:p>
    <w:p w14:paraId="005DE540"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2D3081DF"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p>
    <w:p w14:paraId="38F315A4"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Proces składania ofert może trwać przez dłuższy czas, w zależności od liczby i wielkości składanych dokumentów. W tym czasie nie należy zamykać okna przeglądarki. System pokazuje kolejne etapy przetwarzania dokumentów.</w:t>
      </w:r>
    </w:p>
    <w:p w14:paraId="6091FD55" w14:textId="77777777" w:rsidR="007C72A9" w:rsidRPr="00F45FC3" w:rsidRDefault="007C72A9" w:rsidP="001B19D2">
      <w:pPr>
        <w:pStyle w:val="Akapitzlist"/>
        <w:numPr>
          <w:ilvl w:val="3"/>
          <w:numId w:val="46"/>
        </w:numPr>
        <w:shd w:val="clear" w:color="auto" w:fill="FFFFFF"/>
        <w:spacing w:after="0" w:line="276" w:lineRule="auto"/>
        <w:ind w:left="567"/>
        <w:jc w:val="both"/>
        <w:rPr>
          <w:rFonts w:ascii="Arial" w:eastAsia="Times New Roman" w:hAnsi="Arial" w:cs="Arial"/>
          <w:b/>
          <w:bCs/>
          <w:sz w:val="22"/>
          <w:szCs w:val="22"/>
          <w:u w:val="single"/>
          <w:lang w:eastAsia="pl-PL"/>
        </w:rPr>
      </w:pPr>
      <w:r w:rsidRPr="00F45FC3">
        <w:rPr>
          <w:rFonts w:ascii="Arial" w:eastAsia="Times New Roman" w:hAnsi="Arial" w:cs="Arial"/>
          <w:sz w:val="22"/>
          <w:szCs w:val="22"/>
          <w:lang w:eastAsia="pl-PL"/>
        </w:rPr>
        <w:t xml:space="preserve">Oferta może być złożona tylko do upływu terminu składania ofert. </w:t>
      </w:r>
    </w:p>
    <w:p w14:paraId="5BB08E07" w14:textId="77777777" w:rsidR="007C72A9" w:rsidRPr="00967C4A" w:rsidRDefault="007C72A9" w:rsidP="00967C4A">
      <w:pPr>
        <w:pStyle w:val="Akapitzlist"/>
        <w:suppressAutoHyphens/>
        <w:spacing w:after="0" w:line="276" w:lineRule="auto"/>
        <w:ind w:left="502"/>
        <w:jc w:val="both"/>
        <w:rPr>
          <w:rFonts w:ascii="Arial" w:hAnsi="Arial" w:cs="Arial"/>
          <w:sz w:val="22"/>
          <w:szCs w:val="22"/>
        </w:rPr>
      </w:pPr>
    </w:p>
    <w:p w14:paraId="1F458ED1" w14:textId="77777777" w:rsidR="0004213D" w:rsidRPr="00967C4A" w:rsidRDefault="0004213D" w:rsidP="00967C4A">
      <w:pPr>
        <w:spacing w:after="0" w:line="276" w:lineRule="auto"/>
        <w:jc w:val="both"/>
        <w:rPr>
          <w:rFonts w:ascii="Arial" w:hAnsi="Arial" w:cs="Arial"/>
          <w:b/>
          <w:sz w:val="22"/>
          <w:szCs w:val="22"/>
        </w:rPr>
      </w:pPr>
      <w:r w:rsidRPr="00967C4A">
        <w:rPr>
          <w:rFonts w:ascii="Arial" w:hAnsi="Arial" w:cs="Arial"/>
          <w:b/>
          <w:sz w:val="22"/>
          <w:szCs w:val="22"/>
        </w:rPr>
        <w:t>ROZDZIAŁ XV</w:t>
      </w:r>
      <w:r w:rsidR="00BB66B9" w:rsidRPr="00967C4A">
        <w:rPr>
          <w:rFonts w:ascii="Arial" w:hAnsi="Arial" w:cs="Arial"/>
          <w:b/>
          <w:sz w:val="22"/>
          <w:szCs w:val="22"/>
        </w:rPr>
        <w:t>I</w:t>
      </w:r>
      <w:r w:rsidRPr="00967C4A">
        <w:rPr>
          <w:rFonts w:ascii="Arial" w:hAnsi="Arial" w:cs="Arial"/>
          <w:b/>
          <w:sz w:val="22"/>
          <w:szCs w:val="22"/>
        </w:rPr>
        <w:t>II: TERMIN OTWARCIA OFERT</w:t>
      </w:r>
    </w:p>
    <w:p w14:paraId="4A84AD75" w14:textId="0978561E" w:rsidR="0004213D" w:rsidRPr="00967C4A" w:rsidRDefault="0004213D"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eastAsia="Times New Roman" w:hAnsi="Arial" w:cs="Arial"/>
          <w:b/>
          <w:bCs/>
          <w:sz w:val="22"/>
          <w:szCs w:val="22"/>
        </w:rPr>
        <w:t xml:space="preserve">Termin otwarcia ofert: </w:t>
      </w:r>
      <w:r w:rsidR="002D1D48">
        <w:rPr>
          <w:rFonts w:ascii="Arial" w:eastAsia="Times New Roman" w:hAnsi="Arial" w:cs="Arial"/>
          <w:b/>
          <w:bCs/>
          <w:sz w:val="22"/>
          <w:szCs w:val="22"/>
        </w:rPr>
        <w:t>0</w:t>
      </w:r>
      <w:r w:rsidR="00D40726">
        <w:rPr>
          <w:rFonts w:ascii="Arial" w:eastAsia="Times New Roman" w:hAnsi="Arial" w:cs="Arial"/>
          <w:b/>
          <w:bCs/>
          <w:sz w:val="22"/>
          <w:szCs w:val="22"/>
        </w:rPr>
        <w:t>3</w:t>
      </w:r>
      <w:r w:rsidR="007A6145" w:rsidRPr="00BA5EA8">
        <w:rPr>
          <w:rFonts w:ascii="Arial" w:eastAsia="Times New Roman" w:hAnsi="Arial" w:cs="Arial"/>
          <w:b/>
          <w:bCs/>
          <w:sz w:val="22"/>
          <w:szCs w:val="22"/>
        </w:rPr>
        <w:t>.0</w:t>
      </w:r>
      <w:r w:rsidR="002D1D48">
        <w:rPr>
          <w:rFonts w:ascii="Arial" w:eastAsia="Times New Roman" w:hAnsi="Arial" w:cs="Arial"/>
          <w:b/>
          <w:bCs/>
          <w:sz w:val="22"/>
          <w:szCs w:val="22"/>
        </w:rPr>
        <w:t>7</w:t>
      </w:r>
      <w:r w:rsidR="007A6145" w:rsidRPr="00BA5EA8">
        <w:rPr>
          <w:rFonts w:ascii="Arial" w:eastAsia="Times New Roman" w:hAnsi="Arial" w:cs="Arial"/>
          <w:b/>
          <w:bCs/>
          <w:sz w:val="22"/>
          <w:szCs w:val="22"/>
        </w:rPr>
        <w:t>.202</w:t>
      </w:r>
      <w:r w:rsidR="002305F3">
        <w:rPr>
          <w:rFonts w:ascii="Arial" w:eastAsia="Times New Roman" w:hAnsi="Arial" w:cs="Arial"/>
          <w:b/>
          <w:bCs/>
          <w:sz w:val="22"/>
          <w:szCs w:val="22"/>
        </w:rPr>
        <w:t>6</w:t>
      </w:r>
      <w:r w:rsidRPr="00BA5EA8">
        <w:rPr>
          <w:rFonts w:ascii="Arial" w:eastAsia="Times New Roman" w:hAnsi="Arial" w:cs="Arial"/>
          <w:b/>
          <w:bCs/>
          <w:sz w:val="22"/>
          <w:szCs w:val="22"/>
        </w:rPr>
        <w:t xml:space="preserve"> r. godz. </w:t>
      </w:r>
      <w:r w:rsidR="00601B75" w:rsidRPr="00BA5EA8">
        <w:rPr>
          <w:rFonts w:ascii="Arial" w:eastAsia="Times New Roman" w:hAnsi="Arial" w:cs="Arial"/>
          <w:b/>
          <w:bCs/>
          <w:sz w:val="22"/>
          <w:szCs w:val="22"/>
        </w:rPr>
        <w:t>10</w:t>
      </w:r>
      <w:r w:rsidR="00A60BD2" w:rsidRPr="00BA5EA8">
        <w:rPr>
          <w:rFonts w:ascii="Arial" w:eastAsia="Times New Roman" w:hAnsi="Arial" w:cs="Arial"/>
          <w:b/>
          <w:bCs/>
          <w:sz w:val="22"/>
          <w:szCs w:val="22"/>
        </w:rPr>
        <w:t>.</w:t>
      </w:r>
      <w:r w:rsidR="002305F3">
        <w:rPr>
          <w:rFonts w:ascii="Arial" w:eastAsia="Times New Roman" w:hAnsi="Arial" w:cs="Arial"/>
          <w:b/>
          <w:bCs/>
          <w:sz w:val="22"/>
          <w:szCs w:val="22"/>
        </w:rPr>
        <w:t>30</w:t>
      </w:r>
      <w:r w:rsidR="00A60BD2" w:rsidRPr="00BA5EA8">
        <w:rPr>
          <w:rFonts w:ascii="Arial" w:eastAsia="Times New Roman" w:hAnsi="Arial" w:cs="Arial"/>
          <w:b/>
          <w:bCs/>
          <w:sz w:val="22"/>
          <w:szCs w:val="22"/>
        </w:rPr>
        <w:t>.</w:t>
      </w:r>
    </w:p>
    <w:p w14:paraId="5EFF50EC" w14:textId="77777777" w:rsidR="0033404C" w:rsidRPr="00967C4A" w:rsidRDefault="0004213D"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bookmarkStart w:id="6" w:name="_Hlk103073019"/>
      <w:r w:rsidRPr="00967C4A">
        <w:rPr>
          <w:rFonts w:ascii="Arial" w:eastAsia="Times New Roman" w:hAnsi="Arial" w:cs="Arial"/>
          <w:sz w:val="22"/>
          <w:szCs w:val="22"/>
        </w:rPr>
        <w:t>Oferty zostaną odszyfrowane i otwarte za pośrednictwem Platformy zakupowej.</w:t>
      </w:r>
      <w:bookmarkEnd w:id="6"/>
    </w:p>
    <w:p w14:paraId="03D04B66"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Otwarcie ofert następuje niezwłocznie po upływie terminu składania ofert, nie później niż następnego dnia po dniu, w którym upłynął termin składania ofert</w:t>
      </w:r>
      <w:r w:rsidR="0033404C" w:rsidRPr="00967C4A">
        <w:rPr>
          <w:rFonts w:ascii="Arial" w:hAnsi="Arial" w:cs="Arial"/>
          <w:sz w:val="22"/>
          <w:szCs w:val="22"/>
        </w:rPr>
        <w:t>.</w:t>
      </w:r>
    </w:p>
    <w:p w14:paraId="68E93D7A"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14:paraId="56E85EB7"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Zamawiający poinformuje o zmianie terminu otwarcia ofert na stronie internetowej prowadzonego postępowania.</w:t>
      </w:r>
    </w:p>
    <w:p w14:paraId="2B8673D0" w14:textId="77777777" w:rsidR="0033404C"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Zamawiający, najpóźniej przed otwarciem ofert, udostępnia na stronie internetowej prowadzonego postępowania informację o kwocie, jaką zamierza przeznaczyć na sfinansowanie zamówienia.</w:t>
      </w:r>
    </w:p>
    <w:p w14:paraId="6015CA87" w14:textId="77777777" w:rsidR="00D668D0" w:rsidRPr="00967C4A" w:rsidRDefault="00D668D0" w:rsidP="001B19D2">
      <w:pPr>
        <w:numPr>
          <w:ilvl w:val="0"/>
          <w:numId w:val="9"/>
        </w:numPr>
        <w:suppressAutoHyphens/>
        <w:spacing w:after="0" w:line="276" w:lineRule="auto"/>
        <w:ind w:left="357" w:hanging="357"/>
        <w:jc w:val="both"/>
        <w:textAlignment w:val="baseline"/>
        <w:rPr>
          <w:rFonts w:ascii="Arial" w:eastAsia="Times New Roman" w:hAnsi="Arial" w:cs="Arial"/>
          <w:sz w:val="22"/>
          <w:szCs w:val="22"/>
        </w:rPr>
      </w:pPr>
      <w:r w:rsidRPr="00967C4A">
        <w:rPr>
          <w:rFonts w:ascii="Arial" w:hAnsi="Arial" w:cs="Arial"/>
          <w:sz w:val="22"/>
          <w:szCs w:val="22"/>
        </w:rPr>
        <w:t>Zamawiający, niezwłocznie po otwarciu ofert, udostępnia na stronie internetowej prowadzonego postępowania informacje o:</w:t>
      </w:r>
    </w:p>
    <w:p w14:paraId="3F078053" w14:textId="77777777" w:rsidR="00D668D0" w:rsidRPr="00967C4A" w:rsidRDefault="00D668D0" w:rsidP="00967C4A">
      <w:pPr>
        <w:pStyle w:val="NormalnyWeb"/>
        <w:shd w:val="clear" w:color="auto" w:fill="FFFFFF"/>
        <w:spacing w:before="0" w:beforeAutospacing="0" w:after="0" w:afterAutospacing="0" w:line="276" w:lineRule="auto"/>
        <w:ind w:left="720"/>
        <w:jc w:val="both"/>
        <w:rPr>
          <w:rFonts w:ascii="Arial" w:hAnsi="Arial" w:cs="Arial"/>
          <w:kern w:val="2"/>
          <w:sz w:val="22"/>
          <w:szCs w:val="22"/>
          <w:lang w:eastAsia="en-US"/>
        </w:rPr>
      </w:pPr>
      <w:r w:rsidRPr="00967C4A">
        <w:rPr>
          <w:rFonts w:ascii="Arial" w:hAnsi="Arial" w:cs="Arial"/>
          <w:kern w:val="2"/>
          <w:sz w:val="22"/>
          <w:szCs w:val="22"/>
          <w:lang w:eastAsia="en-US"/>
        </w:rPr>
        <w:t>1) nazwach albo imionach i nazwiskach oraz siedzibach lub miejscach prowadzonej działalności gospodarczej albo miejscach zamieszkania wykonawców, których oferty zostały otwarte;</w:t>
      </w:r>
    </w:p>
    <w:p w14:paraId="1DD2BD7B" w14:textId="77777777" w:rsidR="00D668D0" w:rsidRPr="00967C4A" w:rsidRDefault="00D668D0" w:rsidP="00967C4A">
      <w:pPr>
        <w:pStyle w:val="NormalnyWeb"/>
        <w:shd w:val="clear" w:color="auto" w:fill="FFFFFF"/>
        <w:spacing w:before="0" w:beforeAutospacing="0" w:after="0" w:afterAutospacing="0" w:line="276" w:lineRule="auto"/>
        <w:ind w:left="720"/>
        <w:jc w:val="both"/>
        <w:rPr>
          <w:rFonts w:ascii="Arial" w:hAnsi="Arial" w:cs="Arial"/>
          <w:kern w:val="2"/>
          <w:sz w:val="22"/>
          <w:szCs w:val="22"/>
          <w:lang w:eastAsia="en-US"/>
        </w:rPr>
      </w:pPr>
      <w:r w:rsidRPr="00967C4A">
        <w:rPr>
          <w:rFonts w:ascii="Arial" w:hAnsi="Arial" w:cs="Arial"/>
          <w:kern w:val="2"/>
          <w:sz w:val="22"/>
          <w:szCs w:val="22"/>
          <w:lang w:eastAsia="en-US"/>
        </w:rPr>
        <w:t>2) cenach lub kosztach zawartych w ofertach.</w:t>
      </w:r>
    </w:p>
    <w:p w14:paraId="38BBDC8B" w14:textId="77777777" w:rsidR="00D668D0" w:rsidRPr="00967C4A" w:rsidRDefault="00D668D0" w:rsidP="001B19D2">
      <w:pPr>
        <w:pStyle w:val="NormalnyWeb"/>
        <w:numPr>
          <w:ilvl w:val="0"/>
          <w:numId w:val="9"/>
        </w:numPr>
        <w:shd w:val="clear" w:color="auto" w:fill="FFFFFF" w:themeFill="background1"/>
        <w:tabs>
          <w:tab w:val="clear" w:pos="720"/>
        </w:tabs>
        <w:spacing w:before="0" w:beforeAutospacing="0" w:after="0" w:afterAutospacing="0" w:line="276" w:lineRule="auto"/>
        <w:ind w:left="284"/>
        <w:jc w:val="both"/>
        <w:rPr>
          <w:rFonts w:ascii="Arial" w:hAnsi="Arial" w:cs="Arial"/>
          <w:kern w:val="2"/>
          <w:sz w:val="22"/>
          <w:szCs w:val="22"/>
          <w:lang w:eastAsia="en-US"/>
        </w:rPr>
      </w:pPr>
      <w:r w:rsidRPr="00967C4A">
        <w:rPr>
          <w:rFonts w:ascii="Arial" w:hAnsi="Arial" w:cs="Arial"/>
          <w:kern w:val="2"/>
          <w:sz w:val="22"/>
          <w:szCs w:val="22"/>
          <w:lang w:eastAsia="en-US"/>
        </w:rPr>
        <w:t>Informacja zostanie opublikowana na stronie postępowania</w:t>
      </w:r>
      <w:r w:rsidR="00601B75">
        <w:rPr>
          <w:rFonts w:ascii="Arial" w:hAnsi="Arial" w:cs="Arial"/>
          <w:kern w:val="2"/>
          <w:sz w:val="22"/>
          <w:szCs w:val="22"/>
          <w:lang w:eastAsia="en-US"/>
        </w:rPr>
        <w:t>.</w:t>
      </w:r>
    </w:p>
    <w:p w14:paraId="1A089791" w14:textId="77777777" w:rsidR="00D668D0" w:rsidRPr="00967C4A" w:rsidRDefault="00D668D0" w:rsidP="001B19D2">
      <w:pPr>
        <w:pStyle w:val="NormalnyWeb"/>
        <w:numPr>
          <w:ilvl w:val="0"/>
          <w:numId w:val="9"/>
        </w:numPr>
        <w:shd w:val="clear" w:color="auto" w:fill="FFFFFF"/>
        <w:tabs>
          <w:tab w:val="clear" w:pos="720"/>
        </w:tabs>
        <w:spacing w:before="0" w:beforeAutospacing="0" w:after="0" w:afterAutospacing="0" w:line="276" w:lineRule="auto"/>
        <w:ind w:left="284"/>
        <w:jc w:val="both"/>
        <w:rPr>
          <w:rFonts w:ascii="Arial" w:hAnsi="Arial" w:cs="Arial"/>
          <w:kern w:val="2"/>
          <w:sz w:val="22"/>
          <w:szCs w:val="22"/>
          <w:lang w:eastAsia="en-US"/>
        </w:rPr>
      </w:pPr>
      <w:r w:rsidRPr="00967C4A">
        <w:rPr>
          <w:rFonts w:ascii="Arial" w:hAnsi="Arial" w:cs="Arial"/>
          <w:kern w:val="2"/>
          <w:sz w:val="22"/>
          <w:szCs w:val="22"/>
          <w:lang w:eastAsia="en-US"/>
        </w:rPr>
        <w:t xml:space="preserve">W przypadku ofert, które podlegają negocjacjom, zamawiający udostępnia informacje, o których mowa w ust. </w:t>
      </w:r>
      <w:r w:rsidR="0033404C" w:rsidRPr="00967C4A">
        <w:rPr>
          <w:rFonts w:ascii="Arial" w:hAnsi="Arial" w:cs="Arial"/>
          <w:kern w:val="2"/>
          <w:sz w:val="22"/>
          <w:szCs w:val="22"/>
          <w:lang w:eastAsia="en-US"/>
        </w:rPr>
        <w:t>7</w:t>
      </w:r>
      <w:r w:rsidRPr="00967C4A">
        <w:rPr>
          <w:rFonts w:ascii="Arial" w:hAnsi="Arial" w:cs="Arial"/>
          <w:kern w:val="2"/>
          <w:sz w:val="22"/>
          <w:szCs w:val="22"/>
          <w:lang w:eastAsia="en-US"/>
        </w:rPr>
        <w:t xml:space="preserve"> pkt 2, niezwłocznie po otwarciu ofert ostatecznych albo unieważnieniu postępowania.</w:t>
      </w:r>
    </w:p>
    <w:p w14:paraId="56AB4BB3" w14:textId="77777777" w:rsidR="00ED1CFE" w:rsidRPr="00967C4A" w:rsidRDefault="00D668D0" w:rsidP="001B19D2">
      <w:pPr>
        <w:pStyle w:val="NormalnyWeb"/>
        <w:numPr>
          <w:ilvl w:val="0"/>
          <w:numId w:val="9"/>
        </w:numPr>
        <w:shd w:val="clear" w:color="auto" w:fill="FFFFFF"/>
        <w:tabs>
          <w:tab w:val="clear" w:pos="720"/>
        </w:tabs>
        <w:spacing w:before="0" w:beforeAutospacing="0" w:after="0" w:afterAutospacing="0" w:line="276" w:lineRule="auto"/>
        <w:ind w:left="284"/>
        <w:jc w:val="both"/>
        <w:rPr>
          <w:rFonts w:ascii="Arial" w:hAnsi="Arial" w:cs="Arial"/>
          <w:kern w:val="2"/>
          <w:sz w:val="22"/>
          <w:szCs w:val="22"/>
          <w:lang w:eastAsia="en-US"/>
        </w:rPr>
      </w:pPr>
      <w:r w:rsidRPr="00967C4A">
        <w:rPr>
          <w:rFonts w:ascii="Arial" w:hAnsi="Arial" w:cs="Arial"/>
          <w:kern w:val="2"/>
          <w:sz w:val="22"/>
          <w:szCs w:val="22"/>
          <w:lang w:eastAsia="en-US"/>
        </w:rPr>
        <w:lastRenderedPageBreak/>
        <w:t xml:space="preserve">Zgodnie z </w:t>
      </w:r>
      <w:r w:rsidR="008A6BD5" w:rsidRPr="00967C4A">
        <w:rPr>
          <w:rFonts w:ascii="Arial" w:hAnsi="Arial" w:cs="Arial"/>
          <w:kern w:val="2"/>
          <w:sz w:val="22"/>
          <w:szCs w:val="22"/>
          <w:lang w:eastAsia="en-US"/>
        </w:rPr>
        <w:t>u</w:t>
      </w:r>
      <w:r w:rsidRPr="00967C4A">
        <w:rPr>
          <w:rFonts w:ascii="Arial" w:hAnsi="Arial" w:cs="Arial"/>
          <w:kern w:val="2"/>
          <w:sz w:val="22"/>
          <w:szCs w:val="22"/>
          <w:lang w:eastAsia="en-US"/>
        </w:rPr>
        <w:t xml:space="preserve">stawą </w:t>
      </w:r>
      <w:proofErr w:type="spellStart"/>
      <w:r w:rsidR="008A6BD5" w:rsidRPr="00967C4A">
        <w:rPr>
          <w:rFonts w:ascii="Arial" w:hAnsi="Arial" w:cs="Arial"/>
          <w:kern w:val="2"/>
          <w:sz w:val="22"/>
          <w:szCs w:val="22"/>
          <w:lang w:eastAsia="en-US"/>
        </w:rPr>
        <w:t>Pzp</w:t>
      </w:r>
      <w:proofErr w:type="spellEnd"/>
      <w:r w:rsidRPr="00967C4A">
        <w:rPr>
          <w:rFonts w:ascii="Arial" w:hAnsi="Arial" w:cs="Arial"/>
          <w:kern w:val="2"/>
          <w:sz w:val="22"/>
          <w:szCs w:val="22"/>
          <w:lang w:eastAsia="en-US"/>
        </w:rPr>
        <w:t xml:space="preserve"> Zamawiający nie ma obowiązku przeprowadzania jawnej sesji otwarcia ofert w sposób jawny z udziałem wykonawców lub transmitowania sesji otwarcia za pośrednictwem elektronicznych narzędzi do przekazu wideo on-line</w:t>
      </w:r>
      <w:r w:rsidR="008A6BD5" w:rsidRPr="00967C4A">
        <w:rPr>
          <w:rFonts w:ascii="Arial" w:hAnsi="Arial" w:cs="Arial"/>
          <w:kern w:val="2"/>
          <w:sz w:val="22"/>
          <w:szCs w:val="22"/>
          <w:lang w:eastAsia="en-US"/>
        </w:rPr>
        <w:t>,</w:t>
      </w:r>
      <w:r w:rsidRPr="00967C4A">
        <w:rPr>
          <w:rFonts w:ascii="Arial" w:hAnsi="Arial" w:cs="Arial"/>
          <w:kern w:val="2"/>
          <w:sz w:val="22"/>
          <w:szCs w:val="22"/>
          <w:lang w:eastAsia="en-US"/>
        </w:rPr>
        <w:t xml:space="preserve"> a ma jedynie takie uprawnienie.</w:t>
      </w:r>
    </w:p>
    <w:p w14:paraId="0483EA72" w14:textId="77777777" w:rsidR="00A92BE3" w:rsidRPr="00967C4A" w:rsidRDefault="00A92BE3" w:rsidP="00967C4A">
      <w:pPr>
        <w:pStyle w:val="NormalnyWeb"/>
        <w:shd w:val="clear" w:color="auto" w:fill="FFFFFF"/>
        <w:spacing w:before="0" w:beforeAutospacing="0" w:after="0" w:afterAutospacing="0" w:line="276" w:lineRule="auto"/>
        <w:ind w:left="284"/>
        <w:jc w:val="both"/>
        <w:rPr>
          <w:rFonts w:ascii="Arial" w:hAnsi="Arial" w:cs="Arial"/>
          <w:kern w:val="2"/>
          <w:sz w:val="22"/>
          <w:szCs w:val="22"/>
          <w:lang w:eastAsia="en-US"/>
        </w:rPr>
      </w:pPr>
    </w:p>
    <w:p w14:paraId="53C5D7C7" w14:textId="77777777" w:rsidR="0004213D" w:rsidRPr="00967C4A" w:rsidRDefault="00A26A05" w:rsidP="00967C4A">
      <w:pPr>
        <w:spacing w:after="0" w:line="276" w:lineRule="auto"/>
        <w:jc w:val="both"/>
        <w:rPr>
          <w:rFonts w:ascii="Arial" w:hAnsi="Arial" w:cs="Arial"/>
          <w:b/>
          <w:sz w:val="22"/>
          <w:szCs w:val="22"/>
        </w:rPr>
      </w:pPr>
      <w:r w:rsidRPr="00967C4A">
        <w:rPr>
          <w:rFonts w:ascii="Arial" w:hAnsi="Arial" w:cs="Arial"/>
          <w:b/>
          <w:sz w:val="22"/>
          <w:szCs w:val="22"/>
        </w:rPr>
        <w:t>ROZDZIAŁ X</w:t>
      </w:r>
      <w:r w:rsidR="00BB66B9" w:rsidRPr="00967C4A">
        <w:rPr>
          <w:rFonts w:ascii="Arial" w:hAnsi="Arial" w:cs="Arial"/>
          <w:b/>
          <w:sz w:val="22"/>
          <w:szCs w:val="22"/>
        </w:rPr>
        <w:t>IX</w:t>
      </w:r>
      <w:r w:rsidRPr="00967C4A">
        <w:rPr>
          <w:rFonts w:ascii="Arial" w:hAnsi="Arial" w:cs="Arial"/>
          <w:b/>
          <w:sz w:val="22"/>
          <w:szCs w:val="22"/>
        </w:rPr>
        <w:t xml:space="preserve">: SPOSÓB OBLICZANIA CENY </w:t>
      </w:r>
    </w:p>
    <w:p w14:paraId="67F3C841"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bookmarkStart w:id="7" w:name="_Hlk122030943"/>
      <w:r w:rsidRPr="00967C4A">
        <w:rPr>
          <w:rFonts w:ascii="Arial" w:eastAsia="Times New Roman" w:hAnsi="Arial" w:cs="Arial"/>
          <w:b/>
          <w:bCs/>
          <w:sz w:val="22"/>
          <w:szCs w:val="22"/>
        </w:rPr>
        <w:t xml:space="preserve">Wykonawca podaje cenę za realizację przedmiotu zamówienia </w:t>
      </w:r>
      <w:r w:rsidRPr="00967C4A">
        <w:rPr>
          <w:rFonts w:ascii="Arial" w:eastAsia="Times New Roman" w:hAnsi="Arial" w:cs="Arial"/>
          <w:sz w:val="22"/>
          <w:szCs w:val="22"/>
        </w:rPr>
        <w:t xml:space="preserve">zgodnie ze wzorem Formularza Ofertowego, stanowiącym </w:t>
      </w:r>
      <w:r w:rsidR="008A6BD5" w:rsidRPr="00967C4A">
        <w:rPr>
          <w:rFonts w:ascii="Arial" w:eastAsia="Times New Roman" w:hAnsi="Arial" w:cs="Arial"/>
          <w:b/>
          <w:bCs/>
          <w:sz w:val="22"/>
          <w:szCs w:val="22"/>
        </w:rPr>
        <w:t>z</w:t>
      </w:r>
      <w:r w:rsidRPr="00967C4A">
        <w:rPr>
          <w:rFonts w:ascii="Arial" w:eastAsia="Times New Roman" w:hAnsi="Arial" w:cs="Arial"/>
          <w:b/>
          <w:bCs/>
          <w:sz w:val="22"/>
          <w:szCs w:val="22"/>
        </w:rPr>
        <w:t>ałącznik nr 1 do SWZ</w:t>
      </w:r>
      <w:r w:rsidRPr="00967C4A">
        <w:rPr>
          <w:rFonts w:ascii="Arial" w:eastAsia="Times New Roman" w:hAnsi="Arial" w:cs="Arial"/>
          <w:sz w:val="22"/>
          <w:szCs w:val="22"/>
        </w:rPr>
        <w:t>. </w:t>
      </w:r>
    </w:p>
    <w:p w14:paraId="0E565316"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hAnsi="Arial" w:cs="Arial"/>
          <w:sz w:val="22"/>
          <w:szCs w:val="22"/>
        </w:rPr>
        <w:t>Oferta musi zawierać ostateczną, sumaryczną cenę obejmującą wszystkie koszty (także koszty dostawy i inne) z uwzględnieniem wszystkich opłat i podatków (także podatku od towarów i</w:t>
      </w:r>
      <w:r w:rsidR="001E5020">
        <w:rPr>
          <w:rFonts w:ascii="Arial" w:hAnsi="Arial" w:cs="Arial"/>
          <w:sz w:val="22"/>
          <w:szCs w:val="22"/>
        </w:rPr>
        <w:t> </w:t>
      </w:r>
      <w:r w:rsidRPr="00967C4A">
        <w:rPr>
          <w:rFonts w:ascii="Arial" w:hAnsi="Arial" w:cs="Arial"/>
          <w:sz w:val="22"/>
          <w:szCs w:val="22"/>
        </w:rPr>
        <w:t>usług) oraz ewentualnych upustów i rabatów.</w:t>
      </w:r>
    </w:p>
    <w:p w14:paraId="20BE34EE"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hAnsi="Arial" w:cs="Arial"/>
          <w:sz w:val="22"/>
          <w:szCs w:val="22"/>
        </w:rPr>
        <w:t>Cena obejmuje wszystkie czynności Wykonawcy niezbędne do uzyskania efektu finalnego, w</w:t>
      </w:r>
      <w:r w:rsidR="001E5020">
        <w:rPr>
          <w:rFonts w:ascii="Arial" w:hAnsi="Arial" w:cs="Arial"/>
          <w:sz w:val="22"/>
          <w:szCs w:val="22"/>
        </w:rPr>
        <w:t> </w:t>
      </w:r>
      <w:r w:rsidRPr="00967C4A">
        <w:rPr>
          <w:rFonts w:ascii="Arial" w:hAnsi="Arial" w:cs="Arial"/>
          <w:sz w:val="22"/>
          <w:szCs w:val="22"/>
        </w:rPr>
        <w:t xml:space="preserve">postaci wolnej od wad prawnych i technicznych. Cena oferty powinna zawierać wszystkie koszty niezbędne do zrealizowania zamówienia wynikające wprost z dokumentacji </w:t>
      </w:r>
      <w:r w:rsidR="00076AD8" w:rsidRPr="00967C4A">
        <w:rPr>
          <w:rFonts w:ascii="Arial" w:hAnsi="Arial" w:cs="Arial"/>
          <w:sz w:val="22"/>
          <w:szCs w:val="22"/>
        </w:rPr>
        <w:t>zamówienia</w:t>
      </w:r>
      <w:r w:rsidRPr="00967C4A">
        <w:rPr>
          <w:rFonts w:ascii="Arial" w:hAnsi="Arial" w:cs="Arial"/>
          <w:sz w:val="22"/>
          <w:szCs w:val="22"/>
        </w:rPr>
        <w:t>, jak również wszelkie inne koszty w niej nieujęte, a bez których nie można wykonać zamówienia.</w:t>
      </w:r>
    </w:p>
    <w:p w14:paraId="3C01624E"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Cena podana na Formularzu Ofertowym jest ceną wyczerpującą wszelkie należności Wykonawcy wobec Zamawiającego związane z realizacją przedmiotu zamówienia.</w:t>
      </w:r>
    </w:p>
    <w:p w14:paraId="1C252DFE"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hAnsi="Arial" w:cs="Arial"/>
          <w:sz w:val="22"/>
          <w:szCs w:val="22"/>
        </w:rPr>
        <w:t>Cena jest kwotą jaką Zamawiający zapłaci za zrealizowanie przedmiotu zamówienia na</w:t>
      </w:r>
      <w:r w:rsidR="001E5020">
        <w:rPr>
          <w:rFonts w:ascii="Arial" w:hAnsi="Arial" w:cs="Arial"/>
          <w:sz w:val="22"/>
          <w:szCs w:val="22"/>
        </w:rPr>
        <w:t> </w:t>
      </w:r>
      <w:r w:rsidRPr="00967C4A">
        <w:rPr>
          <w:rFonts w:ascii="Arial" w:hAnsi="Arial" w:cs="Arial"/>
          <w:sz w:val="22"/>
          <w:szCs w:val="22"/>
        </w:rPr>
        <w:t>warunkach określonych we wzorze umowy. Każdy z Wykonawców może zaproponować tylko jedną cenę ofertową</w:t>
      </w:r>
      <w:r w:rsidR="00636D3A" w:rsidRPr="00967C4A">
        <w:rPr>
          <w:rFonts w:ascii="Arial" w:hAnsi="Arial" w:cs="Arial"/>
          <w:sz w:val="22"/>
          <w:szCs w:val="22"/>
        </w:rPr>
        <w:t xml:space="preserve"> na daną część</w:t>
      </w:r>
      <w:r w:rsidRPr="00967C4A">
        <w:rPr>
          <w:rFonts w:ascii="Arial" w:hAnsi="Arial" w:cs="Arial"/>
          <w:sz w:val="22"/>
          <w:szCs w:val="22"/>
        </w:rPr>
        <w:t>.</w:t>
      </w:r>
    </w:p>
    <w:p w14:paraId="59623314"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Cena oferty powinna być wyrażona w złotych polskich (PLN).</w:t>
      </w:r>
    </w:p>
    <w:p w14:paraId="274E5CE2"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Zamawiający nie przewiduje rozliczeń w walucie obcej.</w:t>
      </w:r>
    </w:p>
    <w:p w14:paraId="044E230C"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Wyliczona cena oferty brutto będzie służyć do porównania złożonych ofert i do rozliczenia w trakcie realizacji zamówienia.</w:t>
      </w:r>
    </w:p>
    <w:p w14:paraId="44A327C6" w14:textId="77777777" w:rsidR="00A26A05" w:rsidRPr="00967C4A" w:rsidRDefault="00A26A05" w:rsidP="001B19D2">
      <w:pPr>
        <w:numPr>
          <w:ilvl w:val="0"/>
          <w:numId w:val="10"/>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Jeżeli została złożona oferta, której wybór prowadziłby do powstania u zamawiającego obowiązku podatkowego zgodnie z ustawą z dnia 11 marca 2004 r. o podatku od towarów i usług (Dz. U. z 202</w:t>
      </w:r>
      <w:r w:rsidR="008A6BD5" w:rsidRPr="00967C4A">
        <w:rPr>
          <w:rFonts w:ascii="Arial" w:eastAsia="Times New Roman" w:hAnsi="Arial" w:cs="Arial"/>
          <w:sz w:val="22"/>
          <w:szCs w:val="22"/>
        </w:rPr>
        <w:t xml:space="preserve">4 </w:t>
      </w:r>
      <w:r w:rsidRPr="00967C4A">
        <w:rPr>
          <w:rFonts w:ascii="Arial" w:eastAsia="Times New Roman" w:hAnsi="Arial" w:cs="Arial"/>
          <w:sz w:val="22"/>
          <w:szCs w:val="22"/>
        </w:rPr>
        <w:t xml:space="preserve">r. poz. </w:t>
      </w:r>
      <w:r w:rsidR="008A6BD5" w:rsidRPr="00967C4A">
        <w:rPr>
          <w:rFonts w:ascii="Arial" w:eastAsia="Times New Roman" w:hAnsi="Arial" w:cs="Arial"/>
          <w:sz w:val="22"/>
          <w:szCs w:val="22"/>
        </w:rPr>
        <w:t>361,</w:t>
      </w:r>
      <w:r w:rsidRPr="00967C4A">
        <w:rPr>
          <w:rFonts w:ascii="Arial" w:eastAsia="Times New Roman" w:hAnsi="Arial" w:cs="Arial"/>
          <w:sz w:val="22"/>
          <w:szCs w:val="22"/>
        </w:rPr>
        <w:t xml:space="preserve"> z </w:t>
      </w:r>
      <w:proofErr w:type="spellStart"/>
      <w:r w:rsidRPr="00967C4A">
        <w:rPr>
          <w:rFonts w:ascii="Arial" w:eastAsia="Times New Roman" w:hAnsi="Arial" w:cs="Arial"/>
          <w:sz w:val="22"/>
          <w:szCs w:val="22"/>
        </w:rPr>
        <w:t>późn</w:t>
      </w:r>
      <w:proofErr w:type="spellEnd"/>
      <w:r w:rsidRPr="00967C4A">
        <w:rPr>
          <w:rFonts w:ascii="Arial" w:eastAsia="Times New Roman" w:hAnsi="Arial" w:cs="Arial"/>
          <w:sz w:val="22"/>
          <w:szCs w:val="22"/>
        </w:rPr>
        <w:t>. zm.), dla celów zastosowania kryterium ceny lub kosztu zamawiający dolicza do przedstawionej w tej ofercie ceny kwotę podatku od towarów i usług, którą miałby obowiązek rozliczyć.</w:t>
      </w:r>
      <w:r w:rsidRPr="00967C4A">
        <w:rPr>
          <w:rFonts w:ascii="Arial" w:eastAsia="Times New Roman" w:hAnsi="Arial" w:cs="Arial"/>
          <w:b/>
          <w:bCs/>
          <w:sz w:val="22"/>
          <w:szCs w:val="22"/>
        </w:rPr>
        <w:t xml:space="preserve"> </w:t>
      </w:r>
      <w:r w:rsidRPr="00967C4A">
        <w:rPr>
          <w:rFonts w:ascii="Arial" w:eastAsia="Times New Roman" w:hAnsi="Arial" w:cs="Arial"/>
          <w:sz w:val="22"/>
          <w:szCs w:val="22"/>
        </w:rPr>
        <w:t>W ofercie, o której mowa w ust. 1, Wykonawca ma obowiązek:</w:t>
      </w:r>
    </w:p>
    <w:p w14:paraId="4239BB69"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poinformowania zamawiającego, że wybór jego oferty będzie prowadził do powstania u zamawiającego obowiązku podatkowego;</w:t>
      </w:r>
    </w:p>
    <w:p w14:paraId="3BD774E0"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wskazania nazwy (rodzaju) towaru lub usługi, których dostawa lub świadczenie będą prowadziły do powstania obowiązku podatkowego;</w:t>
      </w:r>
    </w:p>
    <w:p w14:paraId="53AB8506"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wskazania wartości towaru lub usługi objętego obowiązkiem podatkowym zamawiającego, bez kwoty podatku;</w:t>
      </w:r>
    </w:p>
    <w:p w14:paraId="761B143D" w14:textId="77777777" w:rsidR="00A26A05" w:rsidRPr="00967C4A" w:rsidRDefault="00A26A05" w:rsidP="001B19D2">
      <w:pPr>
        <w:pStyle w:val="Akapitzlist"/>
        <w:numPr>
          <w:ilvl w:val="1"/>
          <w:numId w:val="11"/>
        </w:numPr>
        <w:suppressAutoHyphens/>
        <w:spacing w:after="0" w:line="276" w:lineRule="auto"/>
        <w:ind w:left="709"/>
        <w:jc w:val="both"/>
        <w:rPr>
          <w:rFonts w:ascii="Arial" w:hAnsi="Arial" w:cs="Arial"/>
          <w:sz w:val="22"/>
          <w:szCs w:val="22"/>
        </w:rPr>
      </w:pPr>
      <w:r w:rsidRPr="00967C4A">
        <w:rPr>
          <w:rFonts w:ascii="Arial" w:hAnsi="Arial" w:cs="Arial"/>
          <w:sz w:val="22"/>
          <w:szCs w:val="22"/>
        </w:rPr>
        <w:t>wskazania stawki podatku od towarów i usług, która zgodnie z wiedzą wykonawcy, będzie miała zastosowanie.</w:t>
      </w:r>
    </w:p>
    <w:p w14:paraId="07E458EE" w14:textId="77777777" w:rsidR="00A26A05" w:rsidRPr="00967C4A" w:rsidRDefault="00A26A05" w:rsidP="001B19D2">
      <w:pPr>
        <w:pStyle w:val="Akapitzlist"/>
        <w:numPr>
          <w:ilvl w:val="0"/>
          <w:numId w:val="10"/>
        </w:numPr>
        <w:tabs>
          <w:tab w:val="clear" w:pos="720"/>
          <w:tab w:val="left" w:pos="426"/>
        </w:tabs>
        <w:suppressAutoHyphens/>
        <w:spacing w:after="0" w:line="276" w:lineRule="auto"/>
        <w:ind w:left="284" w:hanging="284"/>
        <w:jc w:val="both"/>
        <w:textAlignment w:val="baseline"/>
        <w:rPr>
          <w:rFonts w:ascii="Arial" w:hAnsi="Arial" w:cs="Arial"/>
          <w:sz w:val="22"/>
          <w:szCs w:val="22"/>
        </w:rPr>
      </w:pPr>
      <w:r w:rsidRPr="00967C4A">
        <w:rPr>
          <w:rFonts w:ascii="Arial" w:hAnsi="Arial" w:cs="Arial"/>
          <w:sz w:val="22"/>
          <w:szCs w:val="22"/>
        </w:rPr>
        <w:t>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w:t>
      </w:r>
      <w:bookmarkEnd w:id="7"/>
    </w:p>
    <w:p w14:paraId="5E34642C" w14:textId="77777777" w:rsidR="00A26A05" w:rsidRPr="00967C4A" w:rsidRDefault="00A26A05" w:rsidP="00967C4A">
      <w:pPr>
        <w:spacing w:after="0" w:line="276" w:lineRule="auto"/>
        <w:rPr>
          <w:rFonts w:ascii="Arial" w:hAnsi="Arial" w:cs="Arial"/>
          <w:sz w:val="22"/>
          <w:szCs w:val="22"/>
        </w:rPr>
      </w:pPr>
    </w:p>
    <w:p w14:paraId="1AF3D14A" w14:textId="77777777" w:rsidR="00A26A05" w:rsidRPr="00967C4A" w:rsidRDefault="00A26A05" w:rsidP="00967C4A">
      <w:pPr>
        <w:spacing w:after="0" w:line="276" w:lineRule="auto"/>
        <w:jc w:val="both"/>
        <w:rPr>
          <w:rFonts w:ascii="Arial" w:hAnsi="Arial" w:cs="Arial"/>
          <w:b/>
          <w:sz w:val="22"/>
          <w:szCs w:val="22"/>
        </w:rPr>
      </w:pPr>
      <w:r w:rsidRPr="00967C4A">
        <w:rPr>
          <w:rFonts w:ascii="Arial" w:hAnsi="Arial" w:cs="Arial"/>
          <w:b/>
          <w:sz w:val="22"/>
          <w:szCs w:val="22"/>
        </w:rPr>
        <w:t>ROZDZIAŁ X</w:t>
      </w:r>
      <w:r w:rsidR="00BB66B9" w:rsidRPr="00967C4A">
        <w:rPr>
          <w:rFonts w:ascii="Arial" w:hAnsi="Arial" w:cs="Arial"/>
          <w:b/>
          <w:sz w:val="22"/>
          <w:szCs w:val="22"/>
        </w:rPr>
        <w:t>X</w:t>
      </w:r>
      <w:r w:rsidRPr="00967C4A">
        <w:rPr>
          <w:rFonts w:ascii="Arial" w:hAnsi="Arial" w:cs="Arial"/>
          <w:b/>
          <w:sz w:val="22"/>
          <w:szCs w:val="22"/>
        </w:rPr>
        <w:t>: WYMAGANIA DOTYCZĄCE WADIUM</w:t>
      </w:r>
    </w:p>
    <w:p w14:paraId="16B0CD8A" w14:textId="77777777" w:rsidR="00A26A05" w:rsidRPr="00967C4A" w:rsidRDefault="00A26A05" w:rsidP="0039147F">
      <w:pPr>
        <w:spacing w:after="0" w:line="276" w:lineRule="auto"/>
        <w:jc w:val="both"/>
        <w:textAlignment w:val="baseline"/>
        <w:rPr>
          <w:rFonts w:ascii="Arial" w:eastAsia="Times New Roman" w:hAnsi="Arial" w:cs="Arial"/>
          <w:sz w:val="22"/>
          <w:szCs w:val="22"/>
        </w:rPr>
      </w:pPr>
      <w:r w:rsidRPr="00967C4A">
        <w:rPr>
          <w:rFonts w:ascii="Arial" w:eastAsia="Times New Roman" w:hAnsi="Arial" w:cs="Arial"/>
          <w:sz w:val="22"/>
          <w:szCs w:val="22"/>
        </w:rPr>
        <w:t>Zamawiający nie wymaga wniesienia wadium.</w:t>
      </w:r>
    </w:p>
    <w:p w14:paraId="17C9EFD1" w14:textId="77777777" w:rsidR="00A26A05" w:rsidRPr="00967C4A" w:rsidRDefault="00A26A05" w:rsidP="00967C4A">
      <w:pPr>
        <w:spacing w:after="0" w:line="276" w:lineRule="auto"/>
        <w:rPr>
          <w:rFonts w:ascii="Arial" w:hAnsi="Arial" w:cs="Arial"/>
          <w:sz w:val="22"/>
          <w:szCs w:val="22"/>
        </w:rPr>
      </w:pPr>
    </w:p>
    <w:p w14:paraId="3901DFBF" w14:textId="77777777" w:rsidR="00165802" w:rsidRPr="00967C4A" w:rsidRDefault="00A26A05" w:rsidP="00967C4A">
      <w:pPr>
        <w:spacing w:after="0" w:line="276" w:lineRule="auto"/>
        <w:jc w:val="both"/>
        <w:rPr>
          <w:rFonts w:ascii="Arial" w:hAnsi="Arial" w:cs="Arial"/>
          <w:b/>
          <w:sz w:val="22"/>
          <w:szCs w:val="22"/>
        </w:rPr>
      </w:pPr>
      <w:r w:rsidRPr="00967C4A">
        <w:rPr>
          <w:rFonts w:ascii="Arial" w:hAnsi="Arial" w:cs="Arial"/>
          <w:b/>
          <w:sz w:val="22"/>
          <w:szCs w:val="22"/>
        </w:rPr>
        <w:t>ROZDZIAŁ XX</w:t>
      </w:r>
      <w:r w:rsidR="00BB66B9" w:rsidRPr="00967C4A">
        <w:rPr>
          <w:rFonts w:ascii="Arial" w:hAnsi="Arial" w:cs="Arial"/>
          <w:b/>
          <w:sz w:val="22"/>
          <w:szCs w:val="22"/>
        </w:rPr>
        <w:t>I</w:t>
      </w:r>
      <w:r w:rsidRPr="00967C4A">
        <w:rPr>
          <w:rFonts w:ascii="Arial" w:hAnsi="Arial" w:cs="Arial"/>
          <w:b/>
          <w:sz w:val="22"/>
          <w:szCs w:val="22"/>
        </w:rPr>
        <w:t>: TERMIN ZWIĄZANIA OFERTĄ</w:t>
      </w:r>
    </w:p>
    <w:p w14:paraId="17F16C6B" w14:textId="74748103" w:rsidR="00A26A05" w:rsidRPr="00601B75" w:rsidRDefault="00A26A05" w:rsidP="001B19D2">
      <w:pPr>
        <w:numPr>
          <w:ilvl w:val="0"/>
          <w:numId w:val="12"/>
        </w:numPr>
        <w:suppressAutoHyphens/>
        <w:spacing w:after="0" w:line="276" w:lineRule="auto"/>
        <w:ind w:left="360"/>
        <w:jc w:val="both"/>
        <w:textAlignment w:val="baseline"/>
        <w:rPr>
          <w:rFonts w:ascii="Arial" w:eastAsia="Times New Roman" w:hAnsi="Arial" w:cs="Arial"/>
          <w:sz w:val="22"/>
          <w:szCs w:val="22"/>
        </w:rPr>
      </w:pPr>
      <w:r w:rsidRPr="00601B75">
        <w:rPr>
          <w:rFonts w:ascii="Arial" w:eastAsia="Times New Roman" w:hAnsi="Arial" w:cs="Arial"/>
          <w:sz w:val="22"/>
          <w:szCs w:val="22"/>
        </w:rPr>
        <w:t xml:space="preserve">Wykonawca będzie związany ofertą </w:t>
      </w:r>
      <w:r w:rsidR="00BA5EA8">
        <w:rPr>
          <w:rFonts w:ascii="Arial" w:eastAsia="Times New Roman" w:hAnsi="Arial" w:cs="Arial"/>
          <w:sz w:val="22"/>
          <w:szCs w:val="22"/>
        </w:rPr>
        <w:t xml:space="preserve">30 dni tj. </w:t>
      </w:r>
      <w:r w:rsidRPr="00601B75">
        <w:rPr>
          <w:rFonts w:ascii="Arial" w:eastAsia="Times New Roman" w:hAnsi="Arial" w:cs="Arial"/>
          <w:sz w:val="22"/>
          <w:szCs w:val="22"/>
        </w:rPr>
        <w:t>do dnia</w:t>
      </w:r>
      <w:r w:rsidRPr="00601B75">
        <w:rPr>
          <w:rFonts w:ascii="Arial" w:eastAsia="Times New Roman" w:hAnsi="Arial" w:cs="Arial"/>
          <w:b/>
          <w:bCs/>
          <w:sz w:val="22"/>
          <w:szCs w:val="22"/>
        </w:rPr>
        <w:t xml:space="preserve"> </w:t>
      </w:r>
      <w:r w:rsidR="00D40726">
        <w:rPr>
          <w:rFonts w:ascii="Arial" w:eastAsia="Times New Roman" w:hAnsi="Arial" w:cs="Arial"/>
          <w:b/>
          <w:bCs/>
          <w:sz w:val="22"/>
          <w:szCs w:val="22"/>
        </w:rPr>
        <w:t>0</w:t>
      </w:r>
      <w:r w:rsidR="002D1D48">
        <w:rPr>
          <w:rFonts w:ascii="Arial" w:eastAsia="Times New Roman" w:hAnsi="Arial" w:cs="Arial"/>
          <w:b/>
          <w:bCs/>
          <w:sz w:val="22"/>
          <w:szCs w:val="22"/>
        </w:rPr>
        <w:t>1</w:t>
      </w:r>
      <w:r w:rsidR="007A6145" w:rsidRPr="0094009D">
        <w:rPr>
          <w:rFonts w:ascii="Arial" w:eastAsia="Times New Roman" w:hAnsi="Arial" w:cs="Arial"/>
          <w:b/>
          <w:bCs/>
          <w:sz w:val="22"/>
          <w:szCs w:val="22"/>
        </w:rPr>
        <w:t>.</w:t>
      </w:r>
      <w:r w:rsidR="002305F3" w:rsidRPr="0094009D">
        <w:rPr>
          <w:rFonts w:ascii="Arial" w:eastAsia="Times New Roman" w:hAnsi="Arial" w:cs="Arial"/>
          <w:b/>
          <w:bCs/>
          <w:sz w:val="22"/>
          <w:szCs w:val="22"/>
        </w:rPr>
        <w:t>0</w:t>
      </w:r>
      <w:r w:rsidR="00D40726">
        <w:rPr>
          <w:rFonts w:ascii="Arial" w:eastAsia="Times New Roman" w:hAnsi="Arial" w:cs="Arial"/>
          <w:b/>
          <w:bCs/>
          <w:sz w:val="22"/>
          <w:szCs w:val="22"/>
        </w:rPr>
        <w:t>8</w:t>
      </w:r>
      <w:r w:rsidR="00F715DF" w:rsidRPr="0094009D">
        <w:rPr>
          <w:rFonts w:ascii="Arial" w:eastAsia="Times New Roman" w:hAnsi="Arial" w:cs="Arial"/>
          <w:b/>
          <w:bCs/>
          <w:sz w:val="22"/>
          <w:szCs w:val="22"/>
        </w:rPr>
        <w:t>.2026</w:t>
      </w:r>
      <w:r w:rsidRPr="0094009D">
        <w:rPr>
          <w:rFonts w:ascii="Arial" w:eastAsia="Times New Roman" w:hAnsi="Arial" w:cs="Arial"/>
          <w:b/>
          <w:bCs/>
          <w:sz w:val="22"/>
          <w:szCs w:val="22"/>
        </w:rPr>
        <w:t xml:space="preserve"> r.</w:t>
      </w:r>
      <w:r w:rsidRPr="00601B75">
        <w:rPr>
          <w:rFonts w:ascii="Arial" w:eastAsia="Times New Roman" w:hAnsi="Arial" w:cs="Arial"/>
          <w:sz w:val="22"/>
          <w:szCs w:val="22"/>
        </w:rPr>
        <w:t xml:space="preserve"> </w:t>
      </w:r>
    </w:p>
    <w:p w14:paraId="23D90A08" w14:textId="77777777" w:rsidR="00A26A05" w:rsidRPr="00967C4A" w:rsidRDefault="00A26A05" w:rsidP="001B19D2">
      <w:pPr>
        <w:numPr>
          <w:ilvl w:val="0"/>
          <w:numId w:val="12"/>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lastRenderedPageBreak/>
        <w:t>Bieg terminu związania ofertą rozpoczyna się wraz z upływem terminu składania ofert.</w:t>
      </w:r>
    </w:p>
    <w:p w14:paraId="5862A17B" w14:textId="77777777" w:rsidR="00A26A05" w:rsidRPr="00967C4A" w:rsidRDefault="00A26A05" w:rsidP="001B19D2">
      <w:pPr>
        <w:numPr>
          <w:ilvl w:val="0"/>
          <w:numId w:val="12"/>
        </w:numPr>
        <w:suppressAutoHyphens/>
        <w:spacing w:after="0" w:line="276" w:lineRule="auto"/>
        <w:ind w:left="360"/>
        <w:jc w:val="both"/>
        <w:textAlignment w:val="baseline"/>
        <w:rPr>
          <w:rFonts w:ascii="Arial" w:eastAsia="Times New Roman" w:hAnsi="Arial" w:cs="Arial"/>
          <w:sz w:val="22"/>
          <w:szCs w:val="22"/>
        </w:rPr>
      </w:pPr>
      <w:r w:rsidRPr="00967C4A">
        <w:rPr>
          <w:rFonts w:ascii="Arial" w:eastAsia="Times New Roman" w:hAnsi="Arial" w:cs="Arial"/>
          <w:sz w:val="22"/>
          <w:szCs w:val="22"/>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AD9DDF3" w14:textId="77777777" w:rsidR="008A7E95" w:rsidRPr="00967C4A" w:rsidRDefault="008A7E95" w:rsidP="00967C4A">
      <w:pPr>
        <w:suppressAutoHyphens/>
        <w:spacing w:after="0" w:line="276" w:lineRule="auto"/>
        <w:jc w:val="both"/>
        <w:textAlignment w:val="baseline"/>
        <w:rPr>
          <w:rFonts w:ascii="Arial" w:eastAsia="Times New Roman" w:hAnsi="Arial" w:cs="Arial"/>
          <w:sz w:val="22"/>
          <w:szCs w:val="22"/>
        </w:rPr>
      </w:pPr>
    </w:p>
    <w:p w14:paraId="73248D30" w14:textId="77777777" w:rsidR="00A26A05" w:rsidRPr="00967C4A" w:rsidRDefault="00A26A05"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w:t>
      </w:r>
      <w:r w:rsidR="00BB66B9" w:rsidRPr="00967C4A">
        <w:rPr>
          <w:rFonts w:ascii="Arial" w:hAnsi="Arial" w:cs="Arial"/>
          <w:b/>
          <w:sz w:val="22"/>
          <w:szCs w:val="22"/>
        </w:rPr>
        <w:t>II</w:t>
      </w:r>
      <w:r w:rsidRPr="00967C4A">
        <w:rPr>
          <w:rFonts w:ascii="Arial" w:hAnsi="Arial" w:cs="Arial"/>
          <w:b/>
          <w:sz w:val="22"/>
          <w:szCs w:val="22"/>
        </w:rPr>
        <w:t>: OPIS KRYTERIÓW OCENY OFERT WRAZ Z PODANIEM WAG TYCH KRYTERIÓW I SPOSOBU OCENY OFERT </w:t>
      </w:r>
    </w:p>
    <w:p w14:paraId="5C496971" w14:textId="77777777" w:rsidR="00A26A05" w:rsidRPr="00967C4A" w:rsidRDefault="00A26A05" w:rsidP="001B19D2">
      <w:pPr>
        <w:numPr>
          <w:ilvl w:val="0"/>
          <w:numId w:val="25"/>
        </w:numPr>
        <w:tabs>
          <w:tab w:val="clear" w:pos="720"/>
        </w:tabs>
        <w:suppressAutoHyphens/>
        <w:spacing w:after="0" w:line="276" w:lineRule="auto"/>
        <w:ind w:left="426"/>
        <w:jc w:val="both"/>
        <w:textAlignment w:val="baseline"/>
        <w:rPr>
          <w:rFonts w:ascii="Arial" w:eastAsia="Times New Roman" w:hAnsi="Arial" w:cs="Arial"/>
          <w:sz w:val="22"/>
          <w:szCs w:val="22"/>
        </w:rPr>
      </w:pPr>
      <w:r w:rsidRPr="00967C4A">
        <w:rPr>
          <w:rFonts w:ascii="Arial" w:eastAsia="Times New Roman" w:hAnsi="Arial" w:cs="Arial"/>
          <w:sz w:val="22"/>
          <w:szCs w:val="22"/>
        </w:rPr>
        <w:t>Oferta, która otrzyma najwyższą liczbę punktów w poniższych kryteriach, zostanie uznana za najkorzystniejszą.</w:t>
      </w:r>
    </w:p>
    <w:p w14:paraId="075EE966" w14:textId="77777777" w:rsidR="00A26A05" w:rsidRPr="00967C4A" w:rsidRDefault="00A26A05" w:rsidP="001B19D2">
      <w:pPr>
        <w:numPr>
          <w:ilvl w:val="0"/>
          <w:numId w:val="25"/>
        </w:numPr>
        <w:tabs>
          <w:tab w:val="clear" w:pos="720"/>
        </w:tabs>
        <w:suppressAutoHyphens/>
        <w:spacing w:after="0" w:line="276" w:lineRule="auto"/>
        <w:ind w:left="426"/>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Zamawiający przy wyborze oferty będzie się </w:t>
      </w:r>
      <w:r w:rsidR="00A92BE3" w:rsidRPr="00967C4A">
        <w:rPr>
          <w:rFonts w:ascii="Arial" w:eastAsia="Times New Roman" w:hAnsi="Arial" w:cs="Arial"/>
          <w:sz w:val="22"/>
          <w:szCs w:val="22"/>
        </w:rPr>
        <w:t>następującymi kryteriami</w:t>
      </w:r>
      <w:r w:rsidRPr="00967C4A">
        <w:rPr>
          <w:rFonts w:ascii="Arial" w:eastAsia="Times New Roman" w:hAnsi="Arial" w:cs="Arial"/>
          <w:sz w:val="22"/>
          <w:szCs w:val="22"/>
        </w:rPr>
        <w:t>:</w:t>
      </w:r>
    </w:p>
    <w:p w14:paraId="5F2C9D42" w14:textId="77777777" w:rsidR="002727B5" w:rsidRPr="00967C4A" w:rsidRDefault="00A26A05" w:rsidP="00967C4A">
      <w:pPr>
        <w:pStyle w:val="Akapitzlist"/>
        <w:suppressAutoHyphens/>
        <w:spacing w:after="0" w:line="276" w:lineRule="auto"/>
        <w:ind w:left="426"/>
        <w:jc w:val="both"/>
        <w:rPr>
          <w:rFonts w:ascii="Arial" w:hAnsi="Arial" w:cs="Arial"/>
          <w:sz w:val="22"/>
          <w:szCs w:val="22"/>
        </w:rPr>
      </w:pPr>
      <w:r w:rsidRPr="00967C4A">
        <w:rPr>
          <w:rFonts w:ascii="Arial" w:hAnsi="Arial" w:cs="Arial"/>
          <w:sz w:val="22"/>
          <w:szCs w:val="22"/>
        </w:rPr>
        <w:t xml:space="preserve">Cena - </w:t>
      </w:r>
      <w:r w:rsidR="002727B5" w:rsidRPr="00967C4A">
        <w:rPr>
          <w:rFonts w:ascii="Arial" w:hAnsi="Arial" w:cs="Arial"/>
          <w:sz w:val="22"/>
          <w:szCs w:val="22"/>
        </w:rPr>
        <w:t>60</w:t>
      </w:r>
      <w:r w:rsidRPr="00967C4A">
        <w:rPr>
          <w:rFonts w:ascii="Arial" w:hAnsi="Arial" w:cs="Arial"/>
          <w:sz w:val="22"/>
          <w:szCs w:val="22"/>
        </w:rPr>
        <w:t>%</w:t>
      </w:r>
    </w:p>
    <w:p w14:paraId="4D99D773" w14:textId="77777777" w:rsidR="002727B5" w:rsidRDefault="00AC29E1" w:rsidP="00967C4A">
      <w:pPr>
        <w:pStyle w:val="Akapitzlist"/>
        <w:suppressAutoHyphens/>
        <w:spacing w:after="0" w:line="276" w:lineRule="auto"/>
        <w:ind w:left="426"/>
        <w:jc w:val="both"/>
        <w:rPr>
          <w:rFonts w:ascii="Arial" w:hAnsi="Arial" w:cs="Arial"/>
          <w:sz w:val="22"/>
          <w:szCs w:val="22"/>
        </w:rPr>
      </w:pPr>
      <w:r>
        <w:rPr>
          <w:rFonts w:ascii="Arial" w:hAnsi="Arial" w:cs="Arial"/>
          <w:sz w:val="22"/>
          <w:szCs w:val="22"/>
        </w:rPr>
        <w:t>Okres gwarancji</w:t>
      </w:r>
      <w:r w:rsidR="002727B5" w:rsidRPr="00967C4A">
        <w:rPr>
          <w:rFonts w:ascii="Arial" w:hAnsi="Arial" w:cs="Arial"/>
          <w:sz w:val="22"/>
          <w:szCs w:val="22"/>
        </w:rPr>
        <w:t xml:space="preserve"> – </w:t>
      </w:r>
      <w:r w:rsidR="009770D7" w:rsidRPr="00967C4A">
        <w:rPr>
          <w:rFonts w:ascii="Arial" w:hAnsi="Arial" w:cs="Arial"/>
          <w:sz w:val="22"/>
          <w:szCs w:val="22"/>
        </w:rPr>
        <w:t xml:space="preserve">40 </w:t>
      </w:r>
      <w:r w:rsidR="002727B5" w:rsidRPr="00967C4A">
        <w:rPr>
          <w:rFonts w:ascii="Arial" w:hAnsi="Arial" w:cs="Arial"/>
          <w:sz w:val="22"/>
          <w:szCs w:val="22"/>
        </w:rPr>
        <w:t>%</w:t>
      </w:r>
    </w:p>
    <w:p w14:paraId="21EB34E4" w14:textId="77777777" w:rsidR="00636D3A" w:rsidRPr="0094009D" w:rsidRDefault="00636D3A" w:rsidP="0094009D">
      <w:pPr>
        <w:suppressAutoHyphens/>
        <w:spacing w:after="0" w:line="276" w:lineRule="auto"/>
        <w:jc w:val="both"/>
        <w:rPr>
          <w:rFonts w:ascii="Arial" w:hAnsi="Arial" w:cs="Arial"/>
          <w:sz w:val="22"/>
          <w:szCs w:val="22"/>
        </w:rPr>
      </w:pPr>
    </w:p>
    <w:p w14:paraId="5758C7B3" w14:textId="77777777" w:rsidR="002727B5" w:rsidRPr="00967C4A" w:rsidRDefault="002727B5" w:rsidP="001B19D2">
      <w:pPr>
        <w:pStyle w:val="Akapitzlist"/>
        <w:numPr>
          <w:ilvl w:val="0"/>
          <w:numId w:val="25"/>
        </w:numPr>
        <w:tabs>
          <w:tab w:val="clear" w:pos="720"/>
        </w:tabs>
        <w:suppressAutoHyphens/>
        <w:spacing w:after="0" w:line="276" w:lineRule="auto"/>
        <w:ind w:left="426"/>
        <w:jc w:val="both"/>
        <w:rPr>
          <w:rFonts w:ascii="Arial" w:hAnsi="Arial" w:cs="Arial"/>
          <w:sz w:val="22"/>
          <w:szCs w:val="22"/>
        </w:rPr>
      </w:pPr>
      <w:r w:rsidRPr="00967C4A">
        <w:rPr>
          <w:rFonts w:ascii="Arial" w:hAnsi="Arial" w:cs="Arial"/>
          <w:sz w:val="22"/>
          <w:szCs w:val="22"/>
        </w:rPr>
        <w:t>Zamawiający dokona oceny oferty wg następujących wzorów</w:t>
      </w:r>
      <w:r w:rsidR="00E54666">
        <w:rPr>
          <w:rFonts w:ascii="Arial" w:hAnsi="Arial" w:cs="Arial"/>
          <w:sz w:val="22"/>
          <w:szCs w:val="22"/>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1219"/>
        <w:gridCol w:w="1525"/>
        <w:gridCol w:w="5776"/>
      </w:tblGrid>
      <w:tr w:rsidR="002727B5" w:rsidRPr="00967C4A" w14:paraId="24FFF07B" w14:textId="77777777" w:rsidTr="009614A4">
        <w:trPr>
          <w:trHeight w:val="745"/>
          <w:jc w:val="center"/>
        </w:trPr>
        <w:tc>
          <w:tcPr>
            <w:tcW w:w="1256" w:type="dxa"/>
            <w:shd w:val="clear" w:color="auto" w:fill="D0CECE"/>
            <w:vAlign w:val="center"/>
          </w:tcPr>
          <w:p w14:paraId="03F1F2B3"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Kryterium</w:t>
            </w:r>
          </w:p>
        </w:tc>
        <w:tc>
          <w:tcPr>
            <w:tcW w:w="1219" w:type="dxa"/>
            <w:shd w:val="clear" w:color="auto" w:fill="D0CECE"/>
            <w:vAlign w:val="center"/>
          </w:tcPr>
          <w:p w14:paraId="73F87A3E"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Waga kryterium [%]</w:t>
            </w:r>
          </w:p>
        </w:tc>
        <w:tc>
          <w:tcPr>
            <w:tcW w:w="1525" w:type="dxa"/>
            <w:shd w:val="clear" w:color="auto" w:fill="D0CECE"/>
            <w:vAlign w:val="center"/>
          </w:tcPr>
          <w:p w14:paraId="1E7685BA"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Maksymalna liczba punktów za dane kryterium</w:t>
            </w:r>
          </w:p>
        </w:tc>
        <w:tc>
          <w:tcPr>
            <w:tcW w:w="5776" w:type="dxa"/>
            <w:shd w:val="clear" w:color="auto" w:fill="D0CECE"/>
            <w:vAlign w:val="center"/>
          </w:tcPr>
          <w:p w14:paraId="43F4E4F2" w14:textId="77777777" w:rsidR="002727B5" w:rsidRPr="00967C4A" w:rsidRDefault="002727B5" w:rsidP="00967C4A">
            <w:pPr>
              <w:spacing w:after="0" w:line="276" w:lineRule="auto"/>
              <w:jc w:val="center"/>
              <w:rPr>
                <w:rFonts w:ascii="Arial" w:hAnsi="Arial" w:cs="Arial"/>
                <w:b/>
                <w:sz w:val="22"/>
                <w:szCs w:val="22"/>
                <w:lang w:eastAsia="ar-SA"/>
              </w:rPr>
            </w:pPr>
            <w:r w:rsidRPr="00967C4A">
              <w:rPr>
                <w:rFonts w:ascii="Arial" w:hAnsi="Arial" w:cs="Arial"/>
                <w:b/>
                <w:sz w:val="22"/>
                <w:szCs w:val="22"/>
                <w:lang w:eastAsia="ar-SA"/>
              </w:rPr>
              <w:t>Sposób oceny wg wzoru</w:t>
            </w:r>
          </w:p>
        </w:tc>
      </w:tr>
      <w:tr w:rsidR="002727B5" w:rsidRPr="00967C4A" w14:paraId="7AFBCF66" w14:textId="77777777" w:rsidTr="00247178">
        <w:trPr>
          <w:trHeight w:val="1125"/>
          <w:jc w:val="center"/>
        </w:trPr>
        <w:tc>
          <w:tcPr>
            <w:tcW w:w="1256" w:type="dxa"/>
            <w:vAlign w:val="center"/>
          </w:tcPr>
          <w:p w14:paraId="09B96CFD" w14:textId="77777777" w:rsidR="002727B5" w:rsidRPr="00967C4A"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Cena brutto</w:t>
            </w:r>
          </w:p>
          <w:p w14:paraId="2996D245" w14:textId="77777777" w:rsidR="002727B5" w:rsidRPr="00967C4A"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„C”</w:t>
            </w:r>
          </w:p>
        </w:tc>
        <w:tc>
          <w:tcPr>
            <w:tcW w:w="1219" w:type="dxa"/>
            <w:vAlign w:val="center"/>
          </w:tcPr>
          <w:p w14:paraId="1A0D68ED" w14:textId="77777777" w:rsidR="002727B5"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60 %</w:t>
            </w:r>
          </w:p>
          <w:p w14:paraId="0F7F06FF" w14:textId="77777777" w:rsidR="00601B75" w:rsidRDefault="00601B75" w:rsidP="00967C4A">
            <w:pPr>
              <w:spacing w:after="0" w:line="276" w:lineRule="auto"/>
              <w:jc w:val="center"/>
              <w:rPr>
                <w:rFonts w:ascii="Arial" w:hAnsi="Arial" w:cs="Arial"/>
                <w:bCs/>
                <w:sz w:val="22"/>
                <w:szCs w:val="22"/>
                <w:lang w:eastAsia="ar-SA"/>
              </w:rPr>
            </w:pPr>
          </w:p>
          <w:p w14:paraId="173C0F46" w14:textId="77777777" w:rsidR="00601B75" w:rsidRPr="00967C4A" w:rsidRDefault="00601B75" w:rsidP="00967C4A">
            <w:pPr>
              <w:spacing w:after="0" w:line="276" w:lineRule="auto"/>
              <w:jc w:val="center"/>
              <w:rPr>
                <w:rFonts w:ascii="Arial" w:hAnsi="Arial" w:cs="Arial"/>
                <w:bCs/>
                <w:sz w:val="22"/>
                <w:szCs w:val="22"/>
                <w:lang w:eastAsia="ar-SA"/>
              </w:rPr>
            </w:pPr>
          </w:p>
        </w:tc>
        <w:tc>
          <w:tcPr>
            <w:tcW w:w="1525" w:type="dxa"/>
            <w:vAlign w:val="center"/>
          </w:tcPr>
          <w:p w14:paraId="7622B177" w14:textId="77777777" w:rsidR="002727B5" w:rsidRPr="00967C4A" w:rsidRDefault="002727B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60</w:t>
            </w:r>
          </w:p>
        </w:tc>
        <w:tc>
          <w:tcPr>
            <w:tcW w:w="5776" w:type="dxa"/>
            <w:vAlign w:val="center"/>
          </w:tcPr>
          <w:p w14:paraId="2BFF158C" w14:textId="77777777" w:rsidR="002727B5" w:rsidRPr="00967C4A" w:rsidRDefault="002727B5" w:rsidP="00967C4A">
            <w:pPr>
              <w:spacing w:before="60" w:after="60" w:line="276" w:lineRule="auto"/>
              <w:jc w:val="both"/>
              <w:rPr>
                <w:rFonts w:ascii="Arial" w:hAnsi="Arial" w:cs="Arial"/>
                <w:bCs/>
                <w:sz w:val="22"/>
                <w:szCs w:val="22"/>
                <w:lang w:eastAsia="ar-SA"/>
              </w:rPr>
            </w:pPr>
            <w:r w:rsidRPr="00967C4A">
              <w:rPr>
                <w:rFonts w:ascii="Arial" w:hAnsi="Arial" w:cs="Arial"/>
                <w:bCs/>
                <w:sz w:val="22"/>
                <w:szCs w:val="22"/>
                <w:lang w:eastAsia="ar-SA"/>
              </w:rPr>
              <w:t>C = (</w:t>
            </w:r>
            <w:proofErr w:type="spellStart"/>
            <w:r w:rsidRPr="00967C4A">
              <w:rPr>
                <w:rFonts w:ascii="Arial" w:hAnsi="Arial" w:cs="Arial"/>
                <w:bCs/>
                <w:sz w:val="22"/>
                <w:szCs w:val="22"/>
                <w:lang w:eastAsia="ar-SA"/>
              </w:rPr>
              <w:t>Cn</w:t>
            </w:r>
            <w:proofErr w:type="spellEnd"/>
            <w:r w:rsidRPr="00967C4A">
              <w:rPr>
                <w:rFonts w:ascii="Arial" w:hAnsi="Arial" w:cs="Arial"/>
                <w:bCs/>
                <w:sz w:val="22"/>
                <w:szCs w:val="22"/>
                <w:lang w:eastAsia="ar-SA"/>
              </w:rPr>
              <w:t xml:space="preserve"> / Co) x 60</w:t>
            </w:r>
          </w:p>
          <w:p w14:paraId="73EA6450" w14:textId="77777777" w:rsidR="002727B5" w:rsidRPr="00967C4A" w:rsidRDefault="002727B5" w:rsidP="00967C4A">
            <w:pPr>
              <w:spacing w:after="0" w:line="276" w:lineRule="auto"/>
              <w:jc w:val="both"/>
              <w:rPr>
                <w:rFonts w:ascii="Arial" w:hAnsi="Arial" w:cs="Arial"/>
                <w:bCs/>
                <w:sz w:val="22"/>
                <w:szCs w:val="22"/>
                <w:lang w:eastAsia="ar-SA"/>
              </w:rPr>
            </w:pPr>
            <w:r w:rsidRPr="00967C4A">
              <w:rPr>
                <w:rFonts w:ascii="Arial" w:hAnsi="Arial" w:cs="Arial"/>
                <w:bCs/>
                <w:sz w:val="22"/>
                <w:szCs w:val="22"/>
                <w:lang w:eastAsia="ar-SA"/>
              </w:rPr>
              <w:t>gdzie:</w:t>
            </w:r>
          </w:p>
          <w:p w14:paraId="021743B5" w14:textId="77777777" w:rsidR="002727B5" w:rsidRPr="00967C4A" w:rsidRDefault="002727B5" w:rsidP="00967C4A">
            <w:pPr>
              <w:spacing w:after="0" w:line="276" w:lineRule="auto"/>
              <w:jc w:val="both"/>
              <w:rPr>
                <w:rFonts w:ascii="Arial" w:hAnsi="Arial" w:cs="Arial"/>
                <w:bCs/>
                <w:sz w:val="22"/>
                <w:szCs w:val="22"/>
                <w:lang w:eastAsia="ar-SA"/>
              </w:rPr>
            </w:pPr>
            <w:r w:rsidRPr="00967C4A">
              <w:rPr>
                <w:rFonts w:ascii="Arial" w:hAnsi="Arial" w:cs="Arial"/>
                <w:bCs/>
                <w:sz w:val="22"/>
                <w:szCs w:val="22"/>
                <w:lang w:eastAsia="ar-SA"/>
              </w:rPr>
              <w:t>C – ocena punktowa za oceniane kryterium ceny;</w:t>
            </w:r>
          </w:p>
          <w:p w14:paraId="518D26C8" w14:textId="77777777" w:rsidR="002727B5" w:rsidRPr="00967C4A" w:rsidRDefault="002727B5" w:rsidP="00967C4A">
            <w:pPr>
              <w:spacing w:after="0" w:line="276" w:lineRule="auto"/>
              <w:jc w:val="both"/>
              <w:rPr>
                <w:rFonts w:ascii="Arial" w:hAnsi="Arial" w:cs="Arial"/>
                <w:bCs/>
                <w:sz w:val="22"/>
                <w:szCs w:val="22"/>
                <w:lang w:eastAsia="ar-SA"/>
              </w:rPr>
            </w:pPr>
            <w:proofErr w:type="spellStart"/>
            <w:r w:rsidRPr="00967C4A">
              <w:rPr>
                <w:rFonts w:ascii="Arial" w:hAnsi="Arial" w:cs="Arial"/>
                <w:bCs/>
                <w:sz w:val="22"/>
                <w:szCs w:val="22"/>
                <w:lang w:eastAsia="ar-SA"/>
              </w:rPr>
              <w:t>Cn</w:t>
            </w:r>
            <w:proofErr w:type="spellEnd"/>
            <w:r w:rsidRPr="00967C4A">
              <w:rPr>
                <w:rFonts w:ascii="Arial" w:hAnsi="Arial" w:cs="Arial"/>
                <w:bCs/>
                <w:sz w:val="22"/>
                <w:szCs w:val="22"/>
                <w:lang w:eastAsia="ar-SA"/>
              </w:rPr>
              <w:t xml:space="preserve"> – najniższa cena ofertowa (brutto) spośród wszystkich podlegających ocenie ofert;</w:t>
            </w:r>
          </w:p>
          <w:p w14:paraId="2F15B10F" w14:textId="77777777" w:rsidR="002727B5" w:rsidRPr="00967C4A" w:rsidRDefault="002727B5" w:rsidP="00967C4A">
            <w:pPr>
              <w:spacing w:after="0" w:line="276" w:lineRule="auto"/>
              <w:jc w:val="both"/>
              <w:rPr>
                <w:rFonts w:ascii="Arial" w:hAnsi="Arial" w:cs="Arial"/>
                <w:bCs/>
                <w:sz w:val="22"/>
                <w:szCs w:val="22"/>
                <w:lang w:eastAsia="ar-SA"/>
              </w:rPr>
            </w:pPr>
            <w:r w:rsidRPr="00967C4A">
              <w:rPr>
                <w:rFonts w:ascii="Arial" w:hAnsi="Arial" w:cs="Arial"/>
                <w:bCs/>
                <w:sz w:val="22"/>
                <w:szCs w:val="22"/>
                <w:lang w:eastAsia="ar-SA"/>
              </w:rPr>
              <w:t>Co – cena oferty ocenianej (brutto).</w:t>
            </w:r>
          </w:p>
          <w:p w14:paraId="6E36543A" w14:textId="77777777" w:rsidR="002727B5" w:rsidRPr="00967C4A" w:rsidRDefault="002727B5" w:rsidP="00967C4A">
            <w:pPr>
              <w:spacing w:before="60" w:after="0" w:line="276" w:lineRule="auto"/>
              <w:jc w:val="both"/>
              <w:rPr>
                <w:rFonts w:ascii="Arial" w:hAnsi="Arial" w:cs="Arial"/>
                <w:bCs/>
                <w:sz w:val="22"/>
                <w:szCs w:val="22"/>
                <w:lang w:eastAsia="ar-SA"/>
              </w:rPr>
            </w:pPr>
            <w:r w:rsidRPr="00967C4A">
              <w:rPr>
                <w:rFonts w:ascii="Arial" w:hAnsi="Arial" w:cs="Arial"/>
                <w:bCs/>
                <w:sz w:val="22"/>
                <w:szCs w:val="22"/>
                <w:lang w:eastAsia="ar-SA"/>
              </w:rPr>
              <w:t>Maksymalna ilość punktów, jaką Zamawiający może przyznać w tym kryterium to 60</w:t>
            </w:r>
            <w:r w:rsidR="00426F5A">
              <w:rPr>
                <w:rFonts w:ascii="Arial" w:hAnsi="Arial" w:cs="Arial"/>
                <w:bCs/>
                <w:sz w:val="22"/>
                <w:szCs w:val="22"/>
                <w:lang w:eastAsia="ar-SA"/>
              </w:rPr>
              <w:t xml:space="preserve"> </w:t>
            </w:r>
            <w:r w:rsidR="00247178">
              <w:rPr>
                <w:rFonts w:ascii="Arial" w:hAnsi="Arial" w:cs="Arial"/>
                <w:bCs/>
                <w:sz w:val="22"/>
                <w:szCs w:val="22"/>
                <w:lang w:eastAsia="ar-SA"/>
              </w:rPr>
              <w:t xml:space="preserve">pkt. </w:t>
            </w:r>
          </w:p>
          <w:p w14:paraId="354A35B9" w14:textId="77777777" w:rsidR="002727B5" w:rsidRPr="00967C4A" w:rsidRDefault="002727B5" w:rsidP="00967C4A">
            <w:pPr>
              <w:spacing w:after="0" w:line="276" w:lineRule="auto"/>
              <w:jc w:val="both"/>
              <w:rPr>
                <w:rFonts w:ascii="Arial" w:hAnsi="Arial" w:cs="Arial"/>
                <w:bCs/>
                <w:i/>
                <w:iCs/>
                <w:sz w:val="22"/>
                <w:szCs w:val="22"/>
                <w:lang w:eastAsia="ar-SA"/>
              </w:rPr>
            </w:pPr>
            <w:r w:rsidRPr="00967C4A">
              <w:rPr>
                <w:rFonts w:ascii="Arial" w:hAnsi="Arial" w:cs="Arial"/>
                <w:bCs/>
                <w:i/>
                <w:iCs/>
                <w:sz w:val="22"/>
                <w:szCs w:val="22"/>
                <w:lang w:eastAsia="ar-SA"/>
              </w:rPr>
              <w:t xml:space="preserve">Ocena w zakresie tego kryterium zostanie dokonana na podstawie wypełnionego załącznika pn. </w:t>
            </w:r>
            <w:proofErr w:type="gramStart"/>
            <w:r w:rsidRPr="00967C4A">
              <w:rPr>
                <w:rFonts w:ascii="Arial" w:hAnsi="Arial" w:cs="Arial"/>
                <w:bCs/>
                <w:i/>
                <w:iCs/>
                <w:sz w:val="22"/>
                <w:szCs w:val="22"/>
                <w:lang w:eastAsia="ar-SA"/>
              </w:rPr>
              <w:t>formularz ”Oferta</w:t>
            </w:r>
            <w:proofErr w:type="gramEnd"/>
            <w:r w:rsidRPr="00967C4A">
              <w:rPr>
                <w:rFonts w:ascii="Arial" w:hAnsi="Arial" w:cs="Arial"/>
                <w:bCs/>
                <w:i/>
                <w:iCs/>
                <w:sz w:val="22"/>
                <w:szCs w:val="22"/>
                <w:lang w:eastAsia="ar-SA"/>
              </w:rPr>
              <w:t xml:space="preserve"> Wykonawcy” i złożonej w nim deklaracji Wykonawcy.</w:t>
            </w:r>
          </w:p>
        </w:tc>
      </w:tr>
      <w:tr w:rsidR="007A6145" w:rsidRPr="00967C4A" w14:paraId="54E7F93F" w14:textId="77777777" w:rsidTr="009614A4">
        <w:trPr>
          <w:trHeight w:val="2116"/>
          <w:jc w:val="center"/>
        </w:trPr>
        <w:tc>
          <w:tcPr>
            <w:tcW w:w="1256" w:type="dxa"/>
            <w:vAlign w:val="center"/>
          </w:tcPr>
          <w:p w14:paraId="29506A0D" w14:textId="77777777" w:rsidR="007A6145" w:rsidRPr="00967C4A" w:rsidRDefault="00E54666" w:rsidP="00967C4A">
            <w:pPr>
              <w:spacing w:after="0" w:line="276" w:lineRule="auto"/>
              <w:jc w:val="center"/>
              <w:rPr>
                <w:rFonts w:ascii="Arial" w:hAnsi="Arial" w:cs="Arial"/>
                <w:bCs/>
                <w:sz w:val="22"/>
                <w:szCs w:val="22"/>
                <w:lang w:eastAsia="ar-SA"/>
              </w:rPr>
            </w:pPr>
            <w:r>
              <w:rPr>
                <w:rFonts w:ascii="Arial" w:hAnsi="Arial" w:cs="Arial"/>
                <w:bCs/>
                <w:sz w:val="22"/>
                <w:szCs w:val="22"/>
                <w:lang w:eastAsia="ar-SA"/>
              </w:rPr>
              <w:t>Okres gwarancji</w:t>
            </w:r>
          </w:p>
          <w:p w14:paraId="0D014114" w14:textId="77777777" w:rsidR="007A6145" w:rsidRPr="00967C4A" w:rsidRDefault="007A614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w:t>
            </w:r>
            <w:r w:rsidR="00E54666">
              <w:rPr>
                <w:rFonts w:ascii="Arial" w:hAnsi="Arial" w:cs="Arial"/>
                <w:bCs/>
                <w:sz w:val="22"/>
                <w:szCs w:val="22"/>
                <w:lang w:eastAsia="ar-SA"/>
              </w:rPr>
              <w:t>G</w:t>
            </w:r>
            <w:r w:rsidRPr="00967C4A">
              <w:rPr>
                <w:rFonts w:ascii="Arial" w:hAnsi="Arial" w:cs="Arial"/>
                <w:bCs/>
                <w:sz w:val="22"/>
                <w:szCs w:val="22"/>
                <w:lang w:eastAsia="ar-SA"/>
              </w:rPr>
              <w:t>”</w:t>
            </w:r>
          </w:p>
        </w:tc>
        <w:tc>
          <w:tcPr>
            <w:tcW w:w="1219" w:type="dxa"/>
            <w:vAlign w:val="center"/>
          </w:tcPr>
          <w:p w14:paraId="042A5344" w14:textId="77777777" w:rsidR="007A6145" w:rsidRPr="00967C4A" w:rsidRDefault="007A614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40%</w:t>
            </w:r>
          </w:p>
        </w:tc>
        <w:tc>
          <w:tcPr>
            <w:tcW w:w="1525" w:type="dxa"/>
            <w:vAlign w:val="center"/>
          </w:tcPr>
          <w:p w14:paraId="66C9179D" w14:textId="77777777" w:rsidR="007A6145" w:rsidRPr="00967C4A" w:rsidRDefault="007A6145" w:rsidP="00967C4A">
            <w:pPr>
              <w:spacing w:after="0" w:line="276" w:lineRule="auto"/>
              <w:jc w:val="center"/>
              <w:rPr>
                <w:rFonts w:ascii="Arial" w:hAnsi="Arial" w:cs="Arial"/>
                <w:bCs/>
                <w:sz w:val="22"/>
                <w:szCs w:val="22"/>
                <w:lang w:eastAsia="ar-SA"/>
              </w:rPr>
            </w:pPr>
            <w:r w:rsidRPr="00967C4A">
              <w:rPr>
                <w:rFonts w:ascii="Arial" w:hAnsi="Arial" w:cs="Arial"/>
                <w:bCs/>
                <w:sz w:val="22"/>
                <w:szCs w:val="22"/>
                <w:lang w:eastAsia="ar-SA"/>
              </w:rPr>
              <w:t>40</w:t>
            </w:r>
          </w:p>
        </w:tc>
        <w:tc>
          <w:tcPr>
            <w:tcW w:w="5776" w:type="dxa"/>
            <w:vAlign w:val="center"/>
          </w:tcPr>
          <w:p w14:paraId="4B9BDFEA" w14:textId="77777777" w:rsidR="00426F5A" w:rsidRPr="0094009D" w:rsidRDefault="00426F5A" w:rsidP="00426F5A">
            <w:pPr>
              <w:spacing w:before="60" w:after="60" w:line="276" w:lineRule="auto"/>
              <w:jc w:val="both"/>
              <w:rPr>
                <w:rFonts w:ascii="Arial" w:hAnsi="Arial" w:cs="Arial"/>
                <w:bCs/>
                <w:sz w:val="22"/>
                <w:szCs w:val="22"/>
                <w:lang w:eastAsia="ar-SA"/>
              </w:rPr>
            </w:pPr>
            <w:r w:rsidRPr="0094009D">
              <w:rPr>
                <w:rFonts w:ascii="Arial" w:hAnsi="Arial" w:cs="Arial"/>
                <w:bCs/>
                <w:sz w:val="22"/>
                <w:szCs w:val="22"/>
                <w:lang w:eastAsia="ar-SA"/>
              </w:rPr>
              <w:t>Punkty w kryterium „okres gwarancji” przyznawane będą w następujący sposób:</w:t>
            </w:r>
          </w:p>
          <w:p w14:paraId="35E9F3D8" w14:textId="77777777" w:rsidR="00426F5A" w:rsidRPr="0094009D" w:rsidRDefault="00F715DF" w:rsidP="001B19D2">
            <w:pPr>
              <w:numPr>
                <w:ilvl w:val="0"/>
                <w:numId w:val="38"/>
              </w:numPr>
              <w:tabs>
                <w:tab w:val="num" w:pos="993"/>
                <w:tab w:val="num" w:pos="4500"/>
              </w:tabs>
              <w:spacing w:before="60" w:after="60" w:line="276" w:lineRule="auto"/>
              <w:jc w:val="both"/>
              <w:rPr>
                <w:rFonts w:ascii="Arial" w:hAnsi="Arial" w:cs="Arial"/>
                <w:bCs/>
                <w:sz w:val="22"/>
                <w:szCs w:val="22"/>
                <w:lang w:eastAsia="ar-SA"/>
              </w:rPr>
            </w:pPr>
            <w:r w:rsidRPr="0094009D">
              <w:rPr>
                <w:rFonts w:ascii="Arial" w:hAnsi="Arial" w:cs="Arial"/>
                <w:bCs/>
                <w:sz w:val="22"/>
                <w:szCs w:val="22"/>
                <w:lang w:eastAsia="ar-SA"/>
              </w:rPr>
              <w:t xml:space="preserve">Okres gwarancji </w:t>
            </w:r>
            <w:r w:rsidR="00426F5A" w:rsidRPr="0094009D">
              <w:rPr>
                <w:rFonts w:ascii="Arial" w:hAnsi="Arial" w:cs="Arial"/>
                <w:bCs/>
                <w:sz w:val="22"/>
                <w:szCs w:val="22"/>
                <w:lang w:eastAsia="ar-SA"/>
              </w:rPr>
              <w:t>6 m-</w:t>
            </w:r>
            <w:proofErr w:type="spellStart"/>
            <w:r w:rsidR="00426F5A" w:rsidRPr="0094009D">
              <w:rPr>
                <w:rFonts w:ascii="Arial" w:hAnsi="Arial" w:cs="Arial"/>
                <w:bCs/>
                <w:sz w:val="22"/>
                <w:szCs w:val="22"/>
                <w:lang w:eastAsia="ar-SA"/>
              </w:rPr>
              <w:t>cy</w:t>
            </w:r>
            <w:proofErr w:type="spellEnd"/>
            <w:r w:rsidR="00426F5A" w:rsidRPr="0094009D">
              <w:rPr>
                <w:rFonts w:ascii="Arial" w:hAnsi="Arial" w:cs="Arial"/>
                <w:bCs/>
                <w:sz w:val="22"/>
                <w:szCs w:val="22"/>
                <w:lang w:eastAsia="ar-SA"/>
              </w:rPr>
              <w:t xml:space="preserve"> – 0 pkt,</w:t>
            </w:r>
          </w:p>
          <w:p w14:paraId="6B3C6528" w14:textId="77777777" w:rsidR="00426F5A" w:rsidRPr="0094009D" w:rsidRDefault="00426F5A" w:rsidP="001B19D2">
            <w:pPr>
              <w:numPr>
                <w:ilvl w:val="0"/>
                <w:numId w:val="38"/>
              </w:numPr>
              <w:tabs>
                <w:tab w:val="num" w:pos="993"/>
                <w:tab w:val="num" w:pos="4500"/>
              </w:tabs>
              <w:spacing w:before="60" w:after="60" w:line="276" w:lineRule="auto"/>
              <w:jc w:val="both"/>
              <w:rPr>
                <w:rFonts w:ascii="Arial" w:hAnsi="Arial" w:cs="Arial"/>
                <w:bCs/>
                <w:sz w:val="22"/>
                <w:szCs w:val="22"/>
                <w:lang w:eastAsia="ar-SA"/>
              </w:rPr>
            </w:pPr>
            <w:r w:rsidRPr="0094009D">
              <w:rPr>
                <w:rFonts w:ascii="Arial" w:hAnsi="Arial" w:cs="Arial"/>
                <w:bCs/>
                <w:sz w:val="22"/>
                <w:szCs w:val="22"/>
                <w:lang w:eastAsia="ar-SA"/>
              </w:rPr>
              <w:t xml:space="preserve">Okres gwarancji </w:t>
            </w:r>
            <w:r w:rsidR="00F715DF" w:rsidRPr="0094009D">
              <w:rPr>
                <w:rFonts w:ascii="Arial" w:hAnsi="Arial" w:cs="Arial"/>
                <w:bCs/>
                <w:sz w:val="22"/>
                <w:szCs w:val="22"/>
                <w:lang w:eastAsia="ar-SA"/>
              </w:rPr>
              <w:t xml:space="preserve">12 </w:t>
            </w:r>
            <w:r w:rsidRPr="0094009D">
              <w:rPr>
                <w:rFonts w:ascii="Arial" w:hAnsi="Arial" w:cs="Arial"/>
                <w:bCs/>
                <w:sz w:val="22"/>
                <w:szCs w:val="22"/>
                <w:lang w:eastAsia="ar-SA"/>
              </w:rPr>
              <w:t>m-</w:t>
            </w:r>
            <w:proofErr w:type="spellStart"/>
            <w:r w:rsidRPr="0094009D">
              <w:rPr>
                <w:rFonts w:ascii="Arial" w:hAnsi="Arial" w:cs="Arial"/>
                <w:bCs/>
                <w:sz w:val="22"/>
                <w:szCs w:val="22"/>
                <w:lang w:eastAsia="ar-SA"/>
              </w:rPr>
              <w:t>cy</w:t>
            </w:r>
            <w:proofErr w:type="spellEnd"/>
            <w:r w:rsidRPr="0094009D">
              <w:rPr>
                <w:rFonts w:ascii="Arial" w:hAnsi="Arial" w:cs="Arial"/>
                <w:bCs/>
                <w:sz w:val="22"/>
                <w:szCs w:val="22"/>
                <w:lang w:eastAsia="ar-SA"/>
              </w:rPr>
              <w:t xml:space="preserve"> </w:t>
            </w:r>
            <w:r w:rsidR="0094009D">
              <w:rPr>
                <w:rFonts w:ascii="Arial" w:hAnsi="Arial" w:cs="Arial"/>
                <w:bCs/>
                <w:sz w:val="22"/>
                <w:szCs w:val="22"/>
                <w:lang w:eastAsia="ar-SA"/>
              </w:rPr>
              <w:t xml:space="preserve">i więcej </w:t>
            </w:r>
            <w:r w:rsidRPr="0094009D">
              <w:rPr>
                <w:rFonts w:ascii="Arial" w:hAnsi="Arial" w:cs="Arial"/>
                <w:bCs/>
                <w:sz w:val="22"/>
                <w:szCs w:val="22"/>
                <w:lang w:eastAsia="ar-SA"/>
              </w:rPr>
              <w:t>– 40 pkt,</w:t>
            </w:r>
          </w:p>
          <w:p w14:paraId="07019882" w14:textId="77777777" w:rsidR="00ED3D47" w:rsidRPr="0094009D" w:rsidRDefault="00426F5A" w:rsidP="00426F5A">
            <w:pPr>
              <w:spacing w:before="60" w:after="60" w:line="276" w:lineRule="auto"/>
              <w:jc w:val="both"/>
              <w:rPr>
                <w:rFonts w:ascii="Arial" w:hAnsi="Arial" w:cs="Arial"/>
                <w:sz w:val="22"/>
                <w:szCs w:val="22"/>
                <w:lang w:eastAsia="ar-SA"/>
              </w:rPr>
            </w:pPr>
            <w:r w:rsidRPr="0094009D">
              <w:rPr>
                <w:rFonts w:ascii="Arial" w:hAnsi="Arial" w:cs="Arial"/>
                <w:sz w:val="22"/>
                <w:szCs w:val="22"/>
                <w:u w:val="single"/>
                <w:lang w:eastAsia="ar-SA"/>
              </w:rPr>
              <w:t xml:space="preserve">Uwaga! </w:t>
            </w:r>
            <w:r w:rsidRPr="0094009D">
              <w:rPr>
                <w:rFonts w:ascii="Arial" w:hAnsi="Arial" w:cs="Arial"/>
                <w:sz w:val="22"/>
                <w:szCs w:val="22"/>
                <w:lang w:eastAsia="ar-SA"/>
              </w:rPr>
              <w:t>Zamawiający zastrzega, iż oferowany okres gwar</w:t>
            </w:r>
            <w:r w:rsidR="00F715DF" w:rsidRPr="0094009D">
              <w:rPr>
                <w:rFonts w:ascii="Arial" w:hAnsi="Arial" w:cs="Arial"/>
                <w:sz w:val="22"/>
                <w:szCs w:val="22"/>
                <w:lang w:eastAsia="ar-SA"/>
              </w:rPr>
              <w:t xml:space="preserve">ancji nie może być krótszy niż </w:t>
            </w:r>
            <w:r w:rsidRPr="0094009D">
              <w:rPr>
                <w:rFonts w:ascii="Arial" w:hAnsi="Arial" w:cs="Arial"/>
                <w:sz w:val="22"/>
                <w:szCs w:val="22"/>
                <w:lang w:eastAsia="ar-SA"/>
              </w:rPr>
              <w:t>6 m-</w:t>
            </w:r>
            <w:proofErr w:type="spellStart"/>
            <w:r w:rsidRPr="0094009D">
              <w:rPr>
                <w:rFonts w:ascii="Arial" w:hAnsi="Arial" w:cs="Arial"/>
                <w:sz w:val="22"/>
                <w:szCs w:val="22"/>
                <w:lang w:eastAsia="ar-SA"/>
              </w:rPr>
              <w:t>cy</w:t>
            </w:r>
            <w:proofErr w:type="spellEnd"/>
            <w:r w:rsidR="0094009D">
              <w:rPr>
                <w:rFonts w:ascii="Arial" w:hAnsi="Arial" w:cs="Arial"/>
                <w:sz w:val="22"/>
                <w:szCs w:val="22"/>
                <w:lang w:eastAsia="ar-SA"/>
              </w:rPr>
              <w:t>. W</w:t>
            </w:r>
            <w:r w:rsidRPr="0094009D">
              <w:rPr>
                <w:rFonts w:ascii="Arial" w:hAnsi="Arial" w:cs="Arial"/>
                <w:sz w:val="22"/>
                <w:szCs w:val="22"/>
                <w:lang w:eastAsia="ar-SA"/>
              </w:rPr>
              <w:t xml:space="preserve"> przypadku zaoferowania krótszego okresu gwarancji Zamawiający odrzuci ofertę Wykonawcy na podstawie art. 226 ust. 1 pkt 5 ustawy </w:t>
            </w:r>
            <w:proofErr w:type="spellStart"/>
            <w:r w:rsidRPr="0094009D">
              <w:rPr>
                <w:rFonts w:ascii="Arial" w:hAnsi="Arial" w:cs="Arial"/>
                <w:sz w:val="22"/>
                <w:szCs w:val="22"/>
                <w:lang w:eastAsia="ar-SA"/>
              </w:rPr>
              <w:t>Pzp</w:t>
            </w:r>
            <w:proofErr w:type="spellEnd"/>
            <w:r w:rsidRPr="0094009D">
              <w:rPr>
                <w:rFonts w:ascii="Arial" w:hAnsi="Arial" w:cs="Arial"/>
                <w:sz w:val="22"/>
                <w:szCs w:val="22"/>
                <w:lang w:eastAsia="ar-SA"/>
              </w:rPr>
              <w:t xml:space="preserve"> jako niezgodną z warunkami zamówienia. W przypadku, gdy Wykonawca nie poda w formularzu ofertowym oferowanego okresu gwarancji, Zamawiający uzna, że Wyk</w:t>
            </w:r>
            <w:r w:rsidR="00F715DF" w:rsidRPr="0094009D">
              <w:rPr>
                <w:rFonts w:ascii="Arial" w:hAnsi="Arial" w:cs="Arial"/>
                <w:sz w:val="22"/>
                <w:szCs w:val="22"/>
                <w:lang w:eastAsia="ar-SA"/>
              </w:rPr>
              <w:t xml:space="preserve">onawca oferuje okres gwarancji </w:t>
            </w:r>
            <w:r w:rsidRPr="0094009D">
              <w:rPr>
                <w:rFonts w:ascii="Arial" w:hAnsi="Arial" w:cs="Arial"/>
                <w:sz w:val="22"/>
                <w:szCs w:val="22"/>
                <w:lang w:eastAsia="ar-SA"/>
              </w:rPr>
              <w:t>6 m-</w:t>
            </w:r>
            <w:proofErr w:type="spellStart"/>
            <w:r w:rsidRPr="0094009D">
              <w:rPr>
                <w:rFonts w:ascii="Arial" w:hAnsi="Arial" w:cs="Arial"/>
                <w:sz w:val="22"/>
                <w:szCs w:val="22"/>
                <w:lang w:eastAsia="ar-SA"/>
              </w:rPr>
              <w:t>cy</w:t>
            </w:r>
            <w:proofErr w:type="spellEnd"/>
            <w:r w:rsidRPr="0094009D">
              <w:rPr>
                <w:rFonts w:ascii="Arial" w:hAnsi="Arial" w:cs="Arial"/>
                <w:sz w:val="22"/>
                <w:szCs w:val="22"/>
                <w:lang w:eastAsia="ar-SA"/>
              </w:rPr>
              <w:t xml:space="preserve"> i przyzna ofercie 0 punktów w tym kryterium.</w:t>
            </w:r>
          </w:p>
          <w:p w14:paraId="63447922" w14:textId="77777777" w:rsidR="007A6145" w:rsidRPr="00967C4A" w:rsidRDefault="007A6145" w:rsidP="00967C4A">
            <w:pPr>
              <w:spacing w:before="60" w:after="60" w:line="276" w:lineRule="auto"/>
              <w:jc w:val="both"/>
              <w:rPr>
                <w:rFonts w:ascii="Arial" w:hAnsi="Arial" w:cs="Arial"/>
                <w:bCs/>
                <w:i/>
                <w:iCs/>
                <w:sz w:val="22"/>
                <w:szCs w:val="22"/>
                <w:lang w:eastAsia="ar-SA"/>
              </w:rPr>
            </w:pPr>
            <w:r w:rsidRPr="0094009D">
              <w:rPr>
                <w:rFonts w:ascii="Arial" w:hAnsi="Arial" w:cs="Arial"/>
                <w:bCs/>
                <w:i/>
                <w:iCs/>
                <w:sz w:val="22"/>
                <w:szCs w:val="22"/>
                <w:lang w:eastAsia="ar-SA"/>
              </w:rPr>
              <w:lastRenderedPageBreak/>
              <w:t xml:space="preserve">Ocena w zakresie tego kryterium zostanie dokonana na podstawie wypełnionego </w:t>
            </w:r>
            <w:r w:rsidR="00CC28FD" w:rsidRPr="0094009D">
              <w:rPr>
                <w:rFonts w:ascii="Arial" w:hAnsi="Arial" w:cs="Arial"/>
                <w:bCs/>
                <w:i/>
                <w:iCs/>
                <w:sz w:val="22"/>
                <w:szCs w:val="22"/>
                <w:lang w:eastAsia="ar-SA"/>
              </w:rPr>
              <w:t>formularza ofertowego</w:t>
            </w:r>
            <w:r w:rsidRPr="0094009D">
              <w:rPr>
                <w:rFonts w:ascii="Arial" w:hAnsi="Arial" w:cs="Arial"/>
                <w:bCs/>
                <w:i/>
                <w:iCs/>
                <w:sz w:val="22"/>
                <w:szCs w:val="22"/>
                <w:lang w:eastAsia="ar-SA"/>
              </w:rPr>
              <w:t xml:space="preserve"> i złożonej w nim deklaracji Wykonawcy</w:t>
            </w:r>
            <w:r w:rsidR="00601B75" w:rsidRPr="0094009D">
              <w:rPr>
                <w:rFonts w:ascii="Arial" w:hAnsi="Arial" w:cs="Arial"/>
                <w:bCs/>
                <w:i/>
                <w:iCs/>
                <w:sz w:val="22"/>
                <w:szCs w:val="22"/>
                <w:lang w:eastAsia="ar-SA"/>
              </w:rPr>
              <w:t>.</w:t>
            </w:r>
          </w:p>
        </w:tc>
      </w:tr>
    </w:tbl>
    <w:p w14:paraId="6251D54E" w14:textId="77777777" w:rsidR="00F467B9" w:rsidRPr="00967C4A" w:rsidRDefault="00F467B9" w:rsidP="00967C4A">
      <w:pPr>
        <w:pStyle w:val="Akapitzlist"/>
        <w:suppressAutoHyphens/>
        <w:spacing w:after="0" w:line="276" w:lineRule="auto"/>
        <w:ind w:left="284"/>
        <w:jc w:val="both"/>
        <w:rPr>
          <w:rFonts w:ascii="Arial" w:hAnsi="Arial" w:cs="Arial"/>
          <w:sz w:val="22"/>
          <w:szCs w:val="22"/>
        </w:rPr>
      </w:pPr>
    </w:p>
    <w:p w14:paraId="7870EEFE" w14:textId="77777777" w:rsidR="00A549A4" w:rsidRPr="00967C4A" w:rsidRDefault="00A549A4" w:rsidP="001B19D2">
      <w:pPr>
        <w:pStyle w:val="Akapitzlist"/>
        <w:numPr>
          <w:ilvl w:val="0"/>
          <w:numId w:val="25"/>
        </w:numPr>
        <w:tabs>
          <w:tab w:val="clear" w:pos="720"/>
        </w:tabs>
        <w:suppressAutoHyphens/>
        <w:spacing w:after="0" w:line="276" w:lineRule="auto"/>
        <w:ind w:left="284"/>
        <w:jc w:val="both"/>
        <w:rPr>
          <w:rFonts w:ascii="Arial" w:hAnsi="Arial" w:cs="Arial"/>
          <w:sz w:val="22"/>
          <w:szCs w:val="22"/>
        </w:rPr>
      </w:pPr>
      <w:r w:rsidRPr="00967C4A">
        <w:rPr>
          <w:rFonts w:ascii="Arial" w:hAnsi="Arial" w:cs="Arial"/>
          <w:sz w:val="22"/>
          <w:szCs w:val="22"/>
        </w:rPr>
        <w:t>Zamawiający dokona całkowitej oceny końcowej ofert, w zakresie przyjętych kryteriów oceny ofert, którą stanowić będzie sumę punktów uzyskanych w poszczególnych kryteriach, wyliczoną według poniższego wzoru</w:t>
      </w:r>
      <w:r w:rsidR="007A6145" w:rsidRPr="00967C4A">
        <w:rPr>
          <w:rFonts w:ascii="Arial" w:hAnsi="Arial" w:cs="Arial"/>
          <w:sz w:val="22"/>
          <w:szCs w:val="22"/>
        </w:rPr>
        <w:t>:</w:t>
      </w:r>
    </w:p>
    <w:p w14:paraId="1F8D886D" w14:textId="77777777" w:rsidR="00A549A4" w:rsidRPr="00967C4A" w:rsidRDefault="00A549A4" w:rsidP="00967C4A">
      <w:pPr>
        <w:spacing w:after="0" w:line="276" w:lineRule="auto"/>
        <w:ind w:left="360"/>
        <w:jc w:val="both"/>
        <w:rPr>
          <w:rFonts w:ascii="Arial" w:hAnsi="Arial" w:cs="Arial"/>
          <w:b/>
          <w:bCs/>
          <w:sz w:val="22"/>
          <w:szCs w:val="22"/>
        </w:rPr>
      </w:pPr>
      <w:r w:rsidRPr="00967C4A">
        <w:rPr>
          <w:rFonts w:ascii="Arial" w:hAnsi="Arial" w:cs="Arial"/>
          <w:b/>
          <w:bCs/>
          <w:sz w:val="22"/>
          <w:szCs w:val="22"/>
        </w:rPr>
        <w:t xml:space="preserve">S = C + </w:t>
      </w:r>
      <w:r w:rsidR="00E54666">
        <w:rPr>
          <w:rFonts w:ascii="Arial" w:hAnsi="Arial" w:cs="Arial"/>
          <w:b/>
          <w:bCs/>
          <w:sz w:val="22"/>
          <w:szCs w:val="22"/>
        </w:rPr>
        <w:t>G</w:t>
      </w:r>
    </w:p>
    <w:p w14:paraId="13B784B5" w14:textId="77777777" w:rsidR="00A549A4" w:rsidRPr="00967C4A" w:rsidRDefault="00A549A4" w:rsidP="00967C4A">
      <w:pPr>
        <w:spacing w:after="0" w:line="276" w:lineRule="auto"/>
        <w:ind w:left="360"/>
        <w:jc w:val="both"/>
        <w:rPr>
          <w:rFonts w:ascii="Arial" w:hAnsi="Arial" w:cs="Arial"/>
          <w:sz w:val="22"/>
          <w:szCs w:val="22"/>
        </w:rPr>
      </w:pPr>
      <w:r w:rsidRPr="00967C4A">
        <w:rPr>
          <w:rFonts w:ascii="Arial" w:hAnsi="Arial" w:cs="Arial"/>
          <w:sz w:val="22"/>
          <w:szCs w:val="22"/>
        </w:rPr>
        <w:t xml:space="preserve">S – suma punktów </w:t>
      </w:r>
    </w:p>
    <w:p w14:paraId="026AD5B2" w14:textId="77777777" w:rsidR="00A549A4" w:rsidRPr="00967C4A" w:rsidRDefault="00A549A4" w:rsidP="00967C4A">
      <w:pPr>
        <w:spacing w:after="0" w:line="276" w:lineRule="auto"/>
        <w:ind w:left="360"/>
        <w:jc w:val="both"/>
        <w:rPr>
          <w:rFonts w:ascii="Arial" w:hAnsi="Arial" w:cs="Arial"/>
          <w:sz w:val="22"/>
          <w:szCs w:val="22"/>
        </w:rPr>
      </w:pPr>
      <w:r w:rsidRPr="00967C4A">
        <w:rPr>
          <w:rFonts w:ascii="Arial" w:hAnsi="Arial" w:cs="Arial"/>
          <w:sz w:val="22"/>
          <w:szCs w:val="22"/>
        </w:rPr>
        <w:t>C – ocena punktowa uzyskana za kryterium cena;</w:t>
      </w:r>
    </w:p>
    <w:p w14:paraId="5794BB25" w14:textId="77777777" w:rsidR="00A549A4" w:rsidRPr="00967C4A" w:rsidRDefault="007A6145" w:rsidP="00967C4A">
      <w:pPr>
        <w:spacing w:after="0" w:line="276" w:lineRule="auto"/>
        <w:ind w:left="360"/>
        <w:jc w:val="both"/>
        <w:rPr>
          <w:rFonts w:ascii="Arial" w:hAnsi="Arial" w:cs="Arial"/>
          <w:sz w:val="22"/>
          <w:szCs w:val="22"/>
        </w:rPr>
      </w:pPr>
      <w:r w:rsidRPr="00967C4A">
        <w:rPr>
          <w:rFonts w:ascii="Arial" w:hAnsi="Arial" w:cs="Arial"/>
          <w:sz w:val="22"/>
          <w:szCs w:val="22"/>
        </w:rPr>
        <w:t>T</w:t>
      </w:r>
      <w:r w:rsidR="00A549A4" w:rsidRPr="00967C4A">
        <w:rPr>
          <w:rFonts w:ascii="Arial" w:hAnsi="Arial" w:cs="Arial"/>
          <w:sz w:val="22"/>
          <w:szCs w:val="22"/>
        </w:rPr>
        <w:t xml:space="preserve"> – ocena punktowa uzyskana za kryterium </w:t>
      </w:r>
      <w:r w:rsidR="00490267">
        <w:rPr>
          <w:rFonts w:ascii="Arial" w:hAnsi="Arial" w:cs="Arial"/>
          <w:sz w:val="22"/>
          <w:szCs w:val="22"/>
        </w:rPr>
        <w:t>okres gwarancji</w:t>
      </w:r>
    </w:p>
    <w:p w14:paraId="7FDC5E18" w14:textId="77777777" w:rsidR="00A549A4" w:rsidRPr="00967C4A" w:rsidRDefault="00A549A4" w:rsidP="001B19D2">
      <w:pPr>
        <w:pStyle w:val="Akapitzlist"/>
        <w:numPr>
          <w:ilvl w:val="0"/>
          <w:numId w:val="25"/>
        </w:numPr>
        <w:tabs>
          <w:tab w:val="clear" w:pos="720"/>
        </w:tabs>
        <w:spacing w:after="0" w:line="276" w:lineRule="auto"/>
        <w:ind w:left="284"/>
        <w:jc w:val="both"/>
        <w:rPr>
          <w:rFonts w:ascii="Arial" w:hAnsi="Arial" w:cs="Arial"/>
          <w:sz w:val="22"/>
          <w:szCs w:val="22"/>
        </w:rPr>
      </w:pPr>
      <w:r w:rsidRPr="00967C4A">
        <w:rPr>
          <w:rFonts w:ascii="Arial" w:hAnsi="Arial" w:cs="Arial"/>
          <w:sz w:val="22"/>
          <w:szCs w:val="22"/>
        </w:rPr>
        <w:t>Zamówienie zostanie udzielone Wykonawcy, którego oferta odpowiadać będzie wszystkim</w:t>
      </w:r>
    </w:p>
    <w:p w14:paraId="4412C5E4" w14:textId="77777777" w:rsidR="00A549A4" w:rsidRPr="00967C4A" w:rsidRDefault="00A549A4" w:rsidP="00967C4A">
      <w:pPr>
        <w:spacing w:after="0" w:line="276" w:lineRule="auto"/>
        <w:ind w:left="360"/>
        <w:jc w:val="both"/>
        <w:rPr>
          <w:rFonts w:ascii="Arial" w:hAnsi="Arial" w:cs="Arial"/>
          <w:sz w:val="22"/>
          <w:szCs w:val="22"/>
        </w:rPr>
      </w:pPr>
      <w:r w:rsidRPr="00967C4A">
        <w:rPr>
          <w:rFonts w:ascii="Arial" w:hAnsi="Arial" w:cs="Arial"/>
          <w:sz w:val="22"/>
          <w:szCs w:val="22"/>
        </w:rPr>
        <w:t xml:space="preserve">wymaganiom przedstawionym w ustawie </w:t>
      </w:r>
      <w:proofErr w:type="spellStart"/>
      <w:r w:rsidRPr="00967C4A">
        <w:rPr>
          <w:rFonts w:ascii="Arial" w:hAnsi="Arial" w:cs="Arial"/>
          <w:sz w:val="22"/>
          <w:szCs w:val="22"/>
        </w:rPr>
        <w:t>Pzp</w:t>
      </w:r>
      <w:proofErr w:type="spellEnd"/>
      <w:r w:rsidRPr="00967C4A">
        <w:rPr>
          <w:rFonts w:ascii="Arial" w:hAnsi="Arial" w:cs="Arial"/>
          <w:sz w:val="22"/>
          <w:szCs w:val="22"/>
        </w:rPr>
        <w:t xml:space="preserve"> oraz SWZ i uzyska największą ilość punktów w oparciu o kryteria wyboru.</w:t>
      </w:r>
    </w:p>
    <w:p w14:paraId="1F3E8962" w14:textId="77777777" w:rsidR="00A834B9" w:rsidRPr="00967C4A" w:rsidRDefault="00A549A4" w:rsidP="001B19D2">
      <w:pPr>
        <w:pStyle w:val="Akapitzlist"/>
        <w:numPr>
          <w:ilvl w:val="0"/>
          <w:numId w:val="25"/>
        </w:numPr>
        <w:tabs>
          <w:tab w:val="clear" w:pos="720"/>
        </w:tabs>
        <w:spacing w:after="0" w:line="276" w:lineRule="auto"/>
        <w:ind w:left="284"/>
        <w:jc w:val="both"/>
        <w:rPr>
          <w:rFonts w:ascii="Arial" w:hAnsi="Arial" w:cs="Arial"/>
          <w:sz w:val="22"/>
          <w:szCs w:val="22"/>
        </w:rPr>
      </w:pPr>
      <w:r w:rsidRPr="00967C4A">
        <w:rPr>
          <w:rFonts w:ascii="Arial" w:hAnsi="Arial" w:cs="Arial"/>
          <w:sz w:val="22"/>
          <w:szCs w:val="22"/>
        </w:rPr>
        <w:t>Przyznane punkty będą zaokrąglone do dwóch miejsc po przecinku.</w:t>
      </w:r>
    </w:p>
    <w:p w14:paraId="3D292801" w14:textId="77777777" w:rsidR="00A549A4" w:rsidRPr="00967C4A" w:rsidRDefault="00A549A4" w:rsidP="00967C4A">
      <w:pPr>
        <w:pStyle w:val="Akapitzlist"/>
        <w:spacing w:after="0" w:line="276" w:lineRule="auto"/>
        <w:ind w:left="284"/>
        <w:jc w:val="both"/>
        <w:rPr>
          <w:rFonts w:ascii="Arial" w:hAnsi="Arial" w:cs="Arial"/>
          <w:sz w:val="22"/>
          <w:szCs w:val="22"/>
        </w:rPr>
      </w:pPr>
    </w:p>
    <w:p w14:paraId="6EF07910" w14:textId="77777777" w:rsidR="00A26A05" w:rsidRPr="00967C4A" w:rsidRDefault="00A26A05"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XXI</w:t>
      </w:r>
      <w:r w:rsidR="00BB66B9" w:rsidRPr="00967C4A">
        <w:rPr>
          <w:rFonts w:ascii="Arial" w:hAnsi="Arial" w:cs="Arial"/>
          <w:b/>
          <w:sz w:val="22"/>
          <w:szCs w:val="22"/>
        </w:rPr>
        <w:t>I</w:t>
      </w:r>
      <w:r w:rsidRPr="00967C4A">
        <w:rPr>
          <w:rFonts w:ascii="Arial" w:hAnsi="Arial" w:cs="Arial"/>
          <w:b/>
          <w:sz w:val="22"/>
          <w:szCs w:val="22"/>
        </w:rPr>
        <w:t>I: INFORMACJE O FORMALNOŚCIACH, JAKIE POWINNY BYĆ DOPEŁNIONE PO WYBORZE OFERTY W CELU ZAWARCIA UMOWY</w:t>
      </w:r>
    </w:p>
    <w:p w14:paraId="1A615EB0"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 xml:space="preserve">Zamawiający podpisze umowę w sprawie zamówienia publicznego w terminie określonym w art. 308 ustawy </w:t>
      </w:r>
      <w:proofErr w:type="spellStart"/>
      <w:r w:rsidRPr="00967C4A">
        <w:rPr>
          <w:rFonts w:ascii="Arial" w:hAnsi="Arial" w:cs="Arial"/>
          <w:sz w:val="22"/>
          <w:szCs w:val="22"/>
        </w:rPr>
        <w:t>Pzp</w:t>
      </w:r>
      <w:proofErr w:type="spellEnd"/>
      <w:r w:rsidRPr="00967C4A">
        <w:rPr>
          <w:rFonts w:ascii="Arial" w:hAnsi="Arial" w:cs="Arial"/>
          <w:sz w:val="22"/>
          <w:szCs w:val="22"/>
        </w:rPr>
        <w:t xml:space="preserve"> i po ostatecznym rozstrzygnięciu ewentualnych odwołań zgłoszonych na czynności podjęte przez Zamawiającego w toku postępowania lub zaniechanie czynności, do których był zobowiązany zapisami </w:t>
      </w:r>
      <w:proofErr w:type="spellStart"/>
      <w:r w:rsidRPr="00967C4A">
        <w:rPr>
          <w:rFonts w:ascii="Arial" w:hAnsi="Arial" w:cs="Arial"/>
          <w:sz w:val="22"/>
          <w:szCs w:val="22"/>
        </w:rPr>
        <w:t>Pzp</w:t>
      </w:r>
      <w:proofErr w:type="spellEnd"/>
      <w:r w:rsidRPr="00967C4A">
        <w:rPr>
          <w:rFonts w:ascii="Arial" w:hAnsi="Arial" w:cs="Arial"/>
          <w:sz w:val="22"/>
          <w:szCs w:val="22"/>
        </w:rPr>
        <w:t xml:space="preserve">. </w:t>
      </w:r>
    </w:p>
    <w:p w14:paraId="247A53CA"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Zamawiający może zawrzeć umowę w sprawie zamówienia publicznego przed upływem terminu, o którym mowa w ust. 1, jeżeli w postępowaniu o udzielenie zamówienia prowadzonym w trybie podstawowym złożono tylko jedną ofertę.</w:t>
      </w:r>
    </w:p>
    <w:p w14:paraId="03ED3BA9"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Wykonawca, którego oferta zostanie wybrana jako najkorzystniejsza zobowiązany jest podpisać umowę zgodnie z załączonym</w:t>
      </w:r>
      <w:r w:rsidR="00D22D3D" w:rsidRPr="00967C4A">
        <w:rPr>
          <w:rFonts w:ascii="Arial" w:hAnsi="Arial" w:cs="Arial"/>
          <w:sz w:val="22"/>
          <w:szCs w:val="22"/>
        </w:rPr>
        <w:t>i</w:t>
      </w:r>
      <w:r w:rsidRPr="00967C4A">
        <w:rPr>
          <w:rFonts w:ascii="Arial" w:hAnsi="Arial" w:cs="Arial"/>
          <w:sz w:val="22"/>
          <w:szCs w:val="22"/>
        </w:rPr>
        <w:t xml:space="preserve"> </w:t>
      </w:r>
      <w:r w:rsidR="00694074" w:rsidRPr="00967C4A">
        <w:rPr>
          <w:rFonts w:ascii="Arial" w:hAnsi="Arial" w:cs="Arial"/>
          <w:sz w:val="22"/>
          <w:szCs w:val="22"/>
        </w:rPr>
        <w:t>I</w:t>
      </w:r>
      <w:r w:rsidR="00D22D3D" w:rsidRPr="00967C4A">
        <w:rPr>
          <w:rFonts w:ascii="Arial" w:hAnsi="Arial" w:cs="Arial"/>
          <w:sz w:val="22"/>
          <w:szCs w:val="22"/>
        </w:rPr>
        <w:t xml:space="preserve">stotnymi </w:t>
      </w:r>
      <w:r w:rsidR="00694074" w:rsidRPr="00967C4A">
        <w:rPr>
          <w:rFonts w:ascii="Arial" w:hAnsi="Arial" w:cs="Arial"/>
          <w:sz w:val="22"/>
          <w:szCs w:val="22"/>
        </w:rPr>
        <w:t>P</w:t>
      </w:r>
      <w:r w:rsidR="00D22D3D" w:rsidRPr="00967C4A">
        <w:rPr>
          <w:rFonts w:ascii="Arial" w:hAnsi="Arial" w:cs="Arial"/>
          <w:sz w:val="22"/>
          <w:szCs w:val="22"/>
        </w:rPr>
        <w:t xml:space="preserve">ostanowieniami </w:t>
      </w:r>
      <w:r w:rsidR="00694074" w:rsidRPr="00967C4A">
        <w:rPr>
          <w:rFonts w:ascii="Arial" w:hAnsi="Arial" w:cs="Arial"/>
          <w:sz w:val="22"/>
          <w:szCs w:val="22"/>
        </w:rPr>
        <w:t>U</w:t>
      </w:r>
      <w:r w:rsidR="00D22D3D" w:rsidRPr="00967C4A">
        <w:rPr>
          <w:rFonts w:ascii="Arial" w:hAnsi="Arial" w:cs="Arial"/>
          <w:sz w:val="22"/>
          <w:szCs w:val="22"/>
        </w:rPr>
        <w:t>mowy</w:t>
      </w:r>
      <w:r w:rsidRPr="00967C4A">
        <w:rPr>
          <w:rFonts w:ascii="Arial" w:hAnsi="Arial" w:cs="Arial"/>
          <w:sz w:val="22"/>
          <w:szCs w:val="22"/>
        </w:rPr>
        <w:t xml:space="preserve"> w terminie wyznaczonym przez Zamawiającego.</w:t>
      </w:r>
    </w:p>
    <w:p w14:paraId="3F167C9D"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Umowa zostanie przesłana pocztą</w:t>
      </w:r>
      <w:r w:rsidR="00226F12" w:rsidRPr="00967C4A">
        <w:rPr>
          <w:rFonts w:ascii="Arial" w:hAnsi="Arial" w:cs="Arial"/>
          <w:sz w:val="22"/>
          <w:szCs w:val="22"/>
        </w:rPr>
        <w:t xml:space="preserve"> lub pocztą elektroniczną</w:t>
      </w:r>
      <w:r w:rsidRPr="00967C4A">
        <w:rPr>
          <w:rFonts w:ascii="Arial" w:hAnsi="Arial" w:cs="Arial"/>
          <w:sz w:val="22"/>
          <w:szCs w:val="22"/>
        </w:rPr>
        <w:t xml:space="preserve"> </w:t>
      </w:r>
      <w:r w:rsidR="003444BB" w:rsidRPr="00967C4A">
        <w:rPr>
          <w:rFonts w:ascii="Arial" w:hAnsi="Arial" w:cs="Arial"/>
          <w:sz w:val="22"/>
          <w:szCs w:val="22"/>
        </w:rPr>
        <w:t>(w celu</w:t>
      </w:r>
      <w:r w:rsidRPr="00967C4A">
        <w:rPr>
          <w:rFonts w:ascii="Arial" w:hAnsi="Arial" w:cs="Arial"/>
          <w:sz w:val="22"/>
          <w:szCs w:val="22"/>
        </w:rPr>
        <w:t xml:space="preserve"> podpisania </w:t>
      </w:r>
      <w:r w:rsidR="00F45A7D" w:rsidRPr="00967C4A">
        <w:rPr>
          <w:rFonts w:ascii="Arial" w:hAnsi="Arial" w:cs="Arial"/>
          <w:sz w:val="22"/>
          <w:szCs w:val="22"/>
        </w:rPr>
        <w:t>kwalifikowanym podpisem elektronicznym)</w:t>
      </w:r>
      <w:r w:rsidRPr="00967C4A">
        <w:rPr>
          <w:rFonts w:ascii="Arial" w:hAnsi="Arial" w:cs="Arial"/>
          <w:sz w:val="22"/>
          <w:szCs w:val="22"/>
        </w:rPr>
        <w:t>.</w:t>
      </w:r>
    </w:p>
    <w:p w14:paraId="5CB7720B"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t xml:space="preserve">Wykonawca jest zobowiązany podpisać i odesłać umowę w terminie do </w:t>
      </w:r>
      <w:r w:rsidR="00F45A7D" w:rsidRPr="00967C4A">
        <w:rPr>
          <w:rFonts w:ascii="Arial" w:hAnsi="Arial" w:cs="Arial"/>
          <w:sz w:val="22"/>
          <w:szCs w:val="22"/>
        </w:rPr>
        <w:t>5</w:t>
      </w:r>
      <w:r w:rsidRPr="00967C4A">
        <w:rPr>
          <w:rFonts w:ascii="Arial" w:hAnsi="Arial" w:cs="Arial"/>
          <w:sz w:val="22"/>
          <w:szCs w:val="22"/>
        </w:rPr>
        <w:t xml:space="preserve"> dni od dnia otrzymania umowy do podpisania. W przeciwnym wypadku Zamawiający uzna, </w:t>
      </w:r>
      <w:proofErr w:type="gramStart"/>
      <w:r w:rsidRPr="00967C4A">
        <w:rPr>
          <w:rFonts w:ascii="Arial" w:hAnsi="Arial" w:cs="Arial"/>
          <w:sz w:val="22"/>
          <w:szCs w:val="22"/>
        </w:rPr>
        <w:t>ze</w:t>
      </w:r>
      <w:proofErr w:type="gramEnd"/>
      <w:r w:rsidRPr="00967C4A">
        <w:rPr>
          <w:rFonts w:ascii="Arial" w:hAnsi="Arial" w:cs="Arial"/>
          <w:sz w:val="22"/>
          <w:szCs w:val="22"/>
        </w:rPr>
        <w:t xml:space="preserve"> Wykonawca odmówił podpisania umowy w sprawie zamówienia publicznego.</w:t>
      </w:r>
    </w:p>
    <w:p w14:paraId="049EF621"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eastAsia="Times New Roman" w:hAnsi="Arial" w:cs="Arial"/>
          <w:sz w:val="22"/>
          <w:szCs w:val="22"/>
        </w:rPr>
        <w:t>W przypadku wyboru oferty złożonej przez Wykonawców wspólnie ubiegających się o udzielenie zamówienia Zamawiający zastrzega sobie prawo żądania przed zawarciem umowy w sprawie zamówienia publicznego umowy regulującej współpracę tych Wykonawców.</w:t>
      </w:r>
      <w:r w:rsidRPr="00967C4A">
        <w:rPr>
          <w:rFonts w:ascii="Arial" w:hAnsi="Arial" w:cs="Arial"/>
          <w:sz w:val="22"/>
          <w:szCs w:val="22"/>
        </w:rPr>
        <w:t xml:space="preserve"> Umowa musi zawierać, co najmniej:</w:t>
      </w:r>
    </w:p>
    <w:p w14:paraId="6154F334"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zobowiązanie do realizacji wspólnego przedsięwzięcia gospodarczego obejmującego swoim zakresem realizację przedmiotu zamówienia,</w:t>
      </w:r>
    </w:p>
    <w:p w14:paraId="1302F9F8"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określenie zakresu działania poszczególnych stron umowy,</w:t>
      </w:r>
    </w:p>
    <w:p w14:paraId="743C5E08"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czas obowiązywania umowy, który nie może być krótszy, niż okres obejmujący realizację zamówienia oraz czas trwania gwarancji jakości i rękojmi,</w:t>
      </w:r>
    </w:p>
    <w:p w14:paraId="4AF048EC" w14:textId="77777777" w:rsidR="00A26A05" w:rsidRPr="00967C4A" w:rsidRDefault="00A26A05" w:rsidP="001B19D2">
      <w:pPr>
        <w:numPr>
          <w:ilvl w:val="0"/>
          <w:numId w:val="14"/>
        </w:numPr>
        <w:suppressAutoHyphens/>
        <w:spacing w:after="0" w:line="276" w:lineRule="auto"/>
        <w:ind w:left="1134"/>
        <w:contextualSpacing/>
        <w:jc w:val="both"/>
        <w:rPr>
          <w:rFonts w:ascii="Arial" w:hAnsi="Arial" w:cs="Arial"/>
          <w:sz w:val="22"/>
          <w:szCs w:val="22"/>
        </w:rPr>
      </w:pPr>
      <w:r w:rsidRPr="00967C4A">
        <w:rPr>
          <w:rFonts w:ascii="Arial" w:hAnsi="Arial" w:cs="Arial"/>
          <w:sz w:val="22"/>
          <w:szCs w:val="22"/>
        </w:rPr>
        <w:t>wykluczenie możliwości wypowiedzenia umowy konsorcjum przez któregokolwiek z jego członków do czasu wykonania zamówienia.</w:t>
      </w:r>
    </w:p>
    <w:p w14:paraId="7F2A74D9" w14:textId="77777777" w:rsidR="00A26A05" w:rsidRPr="00967C4A" w:rsidRDefault="00A26A05" w:rsidP="001B19D2">
      <w:pPr>
        <w:numPr>
          <w:ilvl w:val="0"/>
          <w:numId w:val="13"/>
        </w:numPr>
        <w:suppressAutoHyphens/>
        <w:spacing w:after="0" w:line="276" w:lineRule="auto"/>
        <w:contextualSpacing/>
        <w:jc w:val="both"/>
        <w:rPr>
          <w:rFonts w:ascii="Arial" w:hAnsi="Arial" w:cs="Arial"/>
          <w:sz w:val="22"/>
          <w:szCs w:val="22"/>
        </w:rPr>
      </w:pPr>
      <w:r w:rsidRPr="00967C4A">
        <w:rPr>
          <w:rFonts w:ascii="Arial" w:hAnsi="Arial" w:cs="Arial"/>
          <w:sz w:val="22"/>
          <w:szCs w:val="22"/>
        </w:rPr>
        <w:lastRenderedPageBreak/>
        <w:t>Umowa regulująca współpracę musi być podpisana tak, by zobowiązywała prawnie wszystkie podmioty gospodarcze oraz musi stwierdzać solidarną odpowiedzialność partnerów wobec Zamawiającego za wykonanie umowy.</w:t>
      </w:r>
    </w:p>
    <w:p w14:paraId="1AD1B759" w14:textId="77777777" w:rsidR="00A26A05" w:rsidRPr="00967C4A" w:rsidRDefault="00A26A05" w:rsidP="00967C4A">
      <w:pPr>
        <w:spacing w:after="0" w:line="276" w:lineRule="auto"/>
        <w:rPr>
          <w:rFonts w:ascii="Arial" w:hAnsi="Arial" w:cs="Arial"/>
          <w:sz w:val="22"/>
          <w:szCs w:val="22"/>
        </w:rPr>
      </w:pPr>
    </w:p>
    <w:p w14:paraId="7A73973D" w14:textId="77777777" w:rsidR="00A26A05" w:rsidRPr="00967C4A" w:rsidRDefault="00A26A05"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w:t>
      </w:r>
      <w:r w:rsidR="00BB66B9" w:rsidRPr="00967C4A">
        <w:rPr>
          <w:rFonts w:ascii="Arial" w:hAnsi="Arial" w:cs="Arial"/>
          <w:b/>
          <w:sz w:val="22"/>
          <w:szCs w:val="22"/>
        </w:rPr>
        <w:t>X</w:t>
      </w:r>
      <w:r w:rsidRPr="00967C4A">
        <w:rPr>
          <w:rFonts w:ascii="Arial" w:hAnsi="Arial" w:cs="Arial"/>
          <w:b/>
          <w:sz w:val="22"/>
          <w:szCs w:val="22"/>
        </w:rPr>
        <w:t>I</w:t>
      </w:r>
      <w:r w:rsidR="00BB66B9" w:rsidRPr="00967C4A">
        <w:rPr>
          <w:rFonts w:ascii="Arial" w:hAnsi="Arial" w:cs="Arial"/>
          <w:b/>
          <w:sz w:val="22"/>
          <w:szCs w:val="22"/>
        </w:rPr>
        <w:t>V</w:t>
      </w:r>
      <w:r w:rsidRPr="00967C4A">
        <w:rPr>
          <w:rFonts w:ascii="Arial" w:hAnsi="Arial" w:cs="Arial"/>
          <w:b/>
          <w:sz w:val="22"/>
          <w:szCs w:val="22"/>
        </w:rPr>
        <w:t>: WYMAGANIA DOTYCZĄCE ZABEZPIECZENIA NALEŻYTEGO WYKONANIA UMOWY</w:t>
      </w:r>
    </w:p>
    <w:p w14:paraId="3F7DEB0F" w14:textId="77777777" w:rsidR="000726F3" w:rsidRPr="000726F3" w:rsidRDefault="000726F3" w:rsidP="001B19D2">
      <w:pPr>
        <w:pStyle w:val="Akapitzlist"/>
        <w:numPr>
          <w:ilvl w:val="0"/>
          <w:numId w:val="35"/>
        </w:numPr>
        <w:spacing w:after="0" w:line="276" w:lineRule="auto"/>
        <w:jc w:val="both"/>
        <w:rPr>
          <w:rFonts w:ascii="Arial" w:eastAsia="Times New Roman" w:hAnsi="Arial" w:cs="Arial"/>
          <w:sz w:val="22"/>
          <w:szCs w:val="22"/>
        </w:rPr>
      </w:pPr>
      <w:r w:rsidRPr="000726F3">
        <w:rPr>
          <w:rFonts w:ascii="Arial" w:eastAsia="Times New Roman" w:hAnsi="Arial" w:cs="Arial"/>
          <w:sz w:val="22"/>
          <w:szCs w:val="22"/>
        </w:rPr>
        <w:t>Wykonawca, którego oferta zostanie uznana za najkorzystniejszą, zobowiązany będzie</w:t>
      </w:r>
      <w:r>
        <w:rPr>
          <w:rFonts w:ascii="Arial" w:eastAsia="Times New Roman" w:hAnsi="Arial" w:cs="Arial"/>
          <w:sz w:val="22"/>
          <w:szCs w:val="22"/>
        </w:rPr>
        <w:t xml:space="preserve"> </w:t>
      </w:r>
      <w:r w:rsidRPr="000726F3">
        <w:rPr>
          <w:rFonts w:ascii="Arial" w:eastAsia="Times New Roman" w:hAnsi="Arial" w:cs="Arial"/>
          <w:sz w:val="22"/>
          <w:szCs w:val="22"/>
        </w:rPr>
        <w:t>do wniesienia zabezpieczenia należytego wykonania umowy w wysokości 5 % ceny</w:t>
      </w:r>
      <w:r>
        <w:rPr>
          <w:rFonts w:ascii="Arial" w:eastAsia="Times New Roman" w:hAnsi="Arial" w:cs="Arial"/>
          <w:sz w:val="22"/>
          <w:szCs w:val="22"/>
        </w:rPr>
        <w:t xml:space="preserve"> </w:t>
      </w:r>
      <w:r w:rsidRPr="000726F3">
        <w:rPr>
          <w:rFonts w:ascii="Arial" w:eastAsia="Times New Roman" w:hAnsi="Arial" w:cs="Arial"/>
          <w:sz w:val="22"/>
          <w:szCs w:val="22"/>
        </w:rPr>
        <w:t>brutto oferty (z podatkiem VAT).</w:t>
      </w:r>
    </w:p>
    <w:p w14:paraId="5CAF6781" w14:textId="77777777" w:rsidR="000726F3" w:rsidRPr="000726F3" w:rsidRDefault="000726F3" w:rsidP="001B19D2">
      <w:pPr>
        <w:pStyle w:val="Akapitzlist"/>
        <w:numPr>
          <w:ilvl w:val="0"/>
          <w:numId w:val="35"/>
        </w:numPr>
        <w:spacing w:after="0" w:line="276" w:lineRule="auto"/>
        <w:jc w:val="both"/>
        <w:rPr>
          <w:rFonts w:ascii="Arial" w:eastAsia="Times New Roman" w:hAnsi="Arial" w:cs="Arial"/>
          <w:sz w:val="22"/>
          <w:szCs w:val="22"/>
        </w:rPr>
      </w:pPr>
      <w:r w:rsidRPr="000726F3">
        <w:rPr>
          <w:rFonts w:ascii="Arial" w:eastAsia="Times New Roman" w:hAnsi="Arial" w:cs="Arial"/>
          <w:sz w:val="22"/>
          <w:szCs w:val="22"/>
        </w:rPr>
        <w:t>Zabezpieczenie należytego wykonania umowy może być wniesione według wyboru</w:t>
      </w:r>
      <w:r>
        <w:rPr>
          <w:rFonts w:ascii="Arial" w:eastAsia="Times New Roman" w:hAnsi="Arial" w:cs="Arial"/>
          <w:sz w:val="22"/>
          <w:szCs w:val="22"/>
        </w:rPr>
        <w:t xml:space="preserve"> </w:t>
      </w:r>
      <w:r w:rsidRPr="000726F3">
        <w:rPr>
          <w:rFonts w:ascii="Arial" w:eastAsia="Times New Roman" w:hAnsi="Arial" w:cs="Arial"/>
          <w:sz w:val="22"/>
          <w:szCs w:val="22"/>
        </w:rPr>
        <w:t>Wykonawcy w jednej lub w kilku następujących formach:</w:t>
      </w:r>
    </w:p>
    <w:p w14:paraId="50229D86" w14:textId="77777777" w:rsidR="000726F3" w:rsidRPr="000726F3" w:rsidRDefault="000726F3" w:rsidP="000726F3">
      <w:pPr>
        <w:spacing w:after="0" w:line="276" w:lineRule="auto"/>
        <w:jc w:val="both"/>
        <w:rPr>
          <w:rFonts w:ascii="Arial" w:eastAsia="Times New Roman" w:hAnsi="Arial" w:cs="Arial"/>
          <w:sz w:val="22"/>
          <w:szCs w:val="22"/>
        </w:rPr>
      </w:pPr>
      <w:r>
        <w:rPr>
          <w:rFonts w:ascii="Arial" w:eastAsia="Times New Roman" w:hAnsi="Arial" w:cs="Arial"/>
          <w:sz w:val="22"/>
          <w:szCs w:val="22"/>
        </w:rPr>
        <w:t xml:space="preserve">            </w:t>
      </w:r>
      <w:r w:rsidRPr="000726F3">
        <w:rPr>
          <w:rFonts w:ascii="Arial" w:eastAsia="Times New Roman" w:hAnsi="Arial" w:cs="Arial"/>
          <w:sz w:val="22"/>
          <w:szCs w:val="22"/>
        </w:rPr>
        <w:t>a) pieniądzu,</w:t>
      </w:r>
    </w:p>
    <w:p w14:paraId="5B01F977"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b) poręczeniach bankowych lub poręczeniach spółdzielczej kasy oszczędnościowo-</w:t>
      </w:r>
    </w:p>
    <w:p w14:paraId="75CC379F"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kredytowej, z tym, że poręczenie kasy jest zawsze zobowiązaniem pieniężnym,</w:t>
      </w:r>
    </w:p>
    <w:p w14:paraId="367ED675"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c) gwarancjach bankowych, gwarancjach ubezpieczeniowych</w:t>
      </w:r>
    </w:p>
    <w:p w14:paraId="3AF61E8C"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d) poręczeniach udzielanych przez podmioty, o których mowa w art. 6b ust. 5 pkt 2</w:t>
      </w:r>
    </w:p>
    <w:p w14:paraId="0EFEA4BF"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ustawy z dnia 9 listopada 2000 r. o utworzeniu Polskiej Agencji Rozwoju</w:t>
      </w:r>
    </w:p>
    <w:p w14:paraId="5A02FC97" w14:textId="77777777" w:rsidR="000726F3" w:rsidRPr="000726F3" w:rsidRDefault="000726F3" w:rsidP="000726F3">
      <w:pPr>
        <w:spacing w:after="0" w:line="276" w:lineRule="auto"/>
        <w:ind w:firstLine="708"/>
        <w:jc w:val="both"/>
        <w:rPr>
          <w:rFonts w:ascii="Arial" w:eastAsia="Times New Roman" w:hAnsi="Arial" w:cs="Arial"/>
          <w:sz w:val="22"/>
          <w:szCs w:val="22"/>
        </w:rPr>
      </w:pPr>
      <w:r w:rsidRPr="000726F3">
        <w:rPr>
          <w:rFonts w:ascii="Arial" w:eastAsia="Times New Roman" w:hAnsi="Arial" w:cs="Arial"/>
          <w:sz w:val="22"/>
          <w:szCs w:val="22"/>
        </w:rPr>
        <w:t>Przedsiębiorczości.</w:t>
      </w:r>
    </w:p>
    <w:p w14:paraId="3FA11874" w14:textId="77777777" w:rsidR="000726F3" w:rsidRPr="000726F3" w:rsidRDefault="000726F3" w:rsidP="001B19D2">
      <w:pPr>
        <w:pStyle w:val="Akapitzlist"/>
        <w:numPr>
          <w:ilvl w:val="0"/>
          <w:numId w:val="35"/>
        </w:numPr>
        <w:spacing w:after="0" w:line="276" w:lineRule="auto"/>
        <w:jc w:val="both"/>
        <w:rPr>
          <w:rFonts w:ascii="Arial" w:eastAsia="Times New Roman" w:hAnsi="Arial" w:cs="Arial"/>
          <w:sz w:val="22"/>
          <w:szCs w:val="22"/>
        </w:rPr>
      </w:pPr>
      <w:r w:rsidRPr="002305F3">
        <w:rPr>
          <w:rFonts w:ascii="Arial" w:eastAsia="Times New Roman" w:hAnsi="Arial" w:cs="Arial"/>
          <w:sz w:val="22"/>
          <w:szCs w:val="22"/>
        </w:rPr>
        <w:t>Zabezpieczenie należytego wykonania umowy musi być wniesione najpóźniej w dniu podpisania umowy przez Zamawiającego, przed jej podpisaniem. Wniesienie zabezpieczenia w pieniądzu będzie uznane za skuteczne, jeżeli rachunek Zamawiającego zostanie uznany kwotą zabezpieczenia najpóźniej w dniu podpisania umowy przez Zamawiającego i Wykonawcę, przed jej podpisaniem.</w:t>
      </w:r>
    </w:p>
    <w:p w14:paraId="2233EDB0" w14:textId="77777777" w:rsidR="00A26A05" w:rsidRDefault="000726F3" w:rsidP="001B19D2">
      <w:pPr>
        <w:pStyle w:val="Akapitzlist"/>
        <w:numPr>
          <w:ilvl w:val="0"/>
          <w:numId w:val="35"/>
        </w:numPr>
        <w:spacing w:after="0" w:line="276" w:lineRule="auto"/>
        <w:jc w:val="both"/>
        <w:rPr>
          <w:rFonts w:ascii="Arial" w:eastAsia="Times New Roman" w:hAnsi="Arial" w:cs="Arial"/>
          <w:sz w:val="22"/>
          <w:szCs w:val="22"/>
        </w:rPr>
      </w:pPr>
      <w:r w:rsidRPr="000726F3">
        <w:rPr>
          <w:rFonts w:ascii="Arial" w:eastAsia="Times New Roman" w:hAnsi="Arial" w:cs="Arial"/>
          <w:sz w:val="22"/>
          <w:szCs w:val="22"/>
        </w:rPr>
        <w:t>Zabezpieczenie służy pokryciu roszczeń z tytułu niewykonania lub nienależytego</w:t>
      </w:r>
      <w:r>
        <w:rPr>
          <w:rFonts w:ascii="Arial" w:eastAsia="Times New Roman" w:hAnsi="Arial" w:cs="Arial"/>
          <w:sz w:val="22"/>
          <w:szCs w:val="22"/>
        </w:rPr>
        <w:t xml:space="preserve"> </w:t>
      </w:r>
      <w:r w:rsidRPr="000726F3">
        <w:rPr>
          <w:rFonts w:ascii="Arial" w:eastAsia="Times New Roman" w:hAnsi="Arial" w:cs="Arial"/>
          <w:sz w:val="22"/>
          <w:szCs w:val="22"/>
        </w:rPr>
        <w:t xml:space="preserve">wykonania umowy. </w:t>
      </w:r>
    </w:p>
    <w:p w14:paraId="3D3240B8"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W trakcie realizacji umowy Wykonawca może dokonać zmiany formy zabezpieczenia należytego wykonania umowy na jedną lub kilka form, o których mowa w art. 450 ust. 1 ustawy, pod warunkiem, że zmiana formy zabezpieczenia zostanie dokonana z zachowaniem ciągłości zabezpieczenia i bez zmniejszenia jego wysokości.</w:t>
      </w:r>
    </w:p>
    <w:p w14:paraId="4BE9AD22"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14:paraId="5EA3C678"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zastrzeżeń w terminie dwóch dni roboczych od otrzymania dokumentu uważane będzie za przyjęcie dokumentu bez zastrzeżeń.</w:t>
      </w:r>
    </w:p>
    <w:p w14:paraId="4C01D09F" w14:textId="77777777" w:rsidR="00187C76" w:rsidRPr="00187C76" w:rsidRDefault="00187C76" w:rsidP="001B19D2">
      <w:pPr>
        <w:pStyle w:val="Akapitzlist"/>
        <w:numPr>
          <w:ilvl w:val="0"/>
          <w:numId w:val="35"/>
        </w:numPr>
        <w:spacing w:after="0" w:line="276" w:lineRule="auto"/>
        <w:jc w:val="both"/>
        <w:rPr>
          <w:rFonts w:ascii="Arial" w:eastAsia="Times New Roman" w:hAnsi="Arial" w:cs="Arial"/>
          <w:sz w:val="22"/>
          <w:szCs w:val="22"/>
        </w:rPr>
      </w:pPr>
      <w:r w:rsidRPr="00187C76">
        <w:rPr>
          <w:rFonts w:ascii="Arial" w:eastAsia="Times New Roman" w:hAnsi="Arial" w:cs="Arial"/>
          <w:sz w:val="22"/>
          <w:szCs w:val="22"/>
        </w:rPr>
        <w:t xml:space="preserve">Zamawiający zwróci zabezpieczenie w terminie 30 dni od dnia wykonania zamówienia i uznania przez Zamawiającego za należycie wykonane. </w:t>
      </w:r>
    </w:p>
    <w:p w14:paraId="7CAD343B" w14:textId="77777777" w:rsidR="00A26A05" w:rsidRPr="00967C4A" w:rsidRDefault="00A26A05" w:rsidP="00967C4A">
      <w:pPr>
        <w:spacing w:after="0" w:line="276" w:lineRule="auto"/>
        <w:rPr>
          <w:rFonts w:ascii="Arial" w:hAnsi="Arial" w:cs="Arial"/>
          <w:sz w:val="22"/>
          <w:szCs w:val="22"/>
        </w:rPr>
      </w:pPr>
    </w:p>
    <w:p w14:paraId="1BB9BEC9" w14:textId="77777777" w:rsidR="00A26A05" w:rsidRPr="00967C4A" w:rsidRDefault="008F271F"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XXV: INFORMACJE O TREŚCI ZAWIERANEJ UMOWY ORAZ MOŻLIWOŚCI JEJ ZMIANY</w:t>
      </w:r>
    </w:p>
    <w:p w14:paraId="3FD8E888"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t>Wybrany Wykonawca jest zobowiązany do zawarcia umowy w sprawie zamówienia publicznego na warunkach określonych we</w:t>
      </w:r>
      <w:r w:rsidR="003D22C3" w:rsidRPr="00967C4A">
        <w:rPr>
          <w:rFonts w:ascii="Arial" w:eastAsia="Times New Roman" w:hAnsi="Arial" w:cs="Arial"/>
          <w:sz w:val="22"/>
          <w:szCs w:val="22"/>
        </w:rPr>
        <w:t xml:space="preserve"> wzorze umowy</w:t>
      </w:r>
      <w:r w:rsidRPr="00967C4A">
        <w:rPr>
          <w:rFonts w:ascii="Arial" w:eastAsia="Times New Roman" w:hAnsi="Arial" w:cs="Arial"/>
          <w:sz w:val="22"/>
          <w:szCs w:val="22"/>
        </w:rPr>
        <w:t xml:space="preserve">, stanowiącym </w:t>
      </w:r>
      <w:r w:rsidRPr="00967C4A">
        <w:rPr>
          <w:rFonts w:ascii="Arial" w:eastAsia="Times New Roman" w:hAnsi="Arial" w:cs="Arial"/>
          <w:b/>
          <w:bCs/>
          <w:sz w:val="22"/>
          <w:szCs w:val="22"/>
        </w:rPr>
        <w:t xml:space="preserve">Załącznik nr </w:t>
      </w:r>
      <w:r w:rsidR="003D22C3" w:rsidRPr="00967C4A">
        <w:rPr>
          <w:rFonts w:ascii="Arial" w:eastAsia="Times New Roman" w:hAnsi="Arial" w:cs="Arial"/>
          <w:b/>
          <w:bCs/>
          <w:sz w:val="22"/>
          <w:szCs w:val="22"/>
        </w:rPr>
        <w:t>7</w:t>
      </w:r>
      <w:r w:rsidRPr="00967C4A">
        <w:rPr>
          <w:rFonts w:ascii="Arial" w:eastAsia="Times New Roman" w:hAnsi="Arial" w:cs="Arial"/>
          <w:b/>
          <w:bCs/>
          <w:sz w:val="22"/>
          <w:szCs w:val="22"/>
        </w:rPr>
        <w:t xml:space="preserve"> do SWZ</w:t>
      </w:r>
      <w:r w:rsidRPr="00967C4A">
        <w:rPr>
          <w:rFonts w:ascii="Arial" w:eastAsia="Times New Roman" w:hAnsi="Arial" w:cs="Arial"/>
          <w:sz w:val="22"/>
          <w:szCs w:val="22"/>
        </w:rPr>
        <w:t>.</w:t>
      </w:r>
    </w:p>
    <w:p w14:paraId="7F5D7621"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lastRenderedPageBreak/>
        <w:t>Zakres świadczenia Wykonawcy wynikający z umowy jest tożsamy z jego zobowiązaniem zawartym w ofercie.</w:t>
      </w:r>
    </w:p>
    <w:p w14:paraId="3F89D031"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Zamawiający przewiduje możliwość zmiany zawartej umowy w stosunku do treści wybranej oferty w zakresie uregulowanym w art. 454-455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Pr="00967C4A">
        <w:rPr>
          <w:rFonts w:ascii="Arial" w:eastAsia="Times New Roman" w:hAnsi="Arial" w:cs="Arial"/>
          <w:sz w:val="22"/>
          <w:szCs w:val="22"/>
        </w:rPr>
        <w:t xml:space="preserve"> oraz wskazanym </w:t>
      </w:r>
      <w:proofErr w:type="spellStart"/>
      <w:r w:rsidRPr="00967C4A">
        <w:rPr>
          <w:rFonts w:ascii="Arial" w:eastAsia="Times New Roman" w:hAnsi="Arial" w:cs="Arial"/>
          <w:sz w:val="22"/>
          <w:szCs w:val="22"/>
        </w:rPr>
        <w:t>w</w:t>
      </w:r>
      <w:r w:rsidR="003D22C3" w:rsidRPr="00967C4A">
        <w:rPr>
          <w:rFonts w:ascii="Arial" w:eastAsia="Times New Roman" w:hAnsi="Arial" w:cs="Arial"/>
          <w:sz w:val="22"/>
          <w:szCs w:val="22"/>
        </w:rPr>
        <w:t>w</w:t>
      </w:r>
      <w:proofErr w:type="spellEnd"/>
      <w:r w:rsidR="003D22C3" w:rsidRPr="00967C4A">
        <w:rPr>
          <w:rFonts w:ascii="Arial" w:eastAsia="Times New Roman" w:hAnsi="Arial" w:cs="Arial"/>
          <w:sz w:val="22"/>
          <w:szCs w:val="22"/>
        </w:rPr>
        <w:t xml:space="preserve"> wzorze umowy </w:t>
      </w:r>
      <w:r w:rsidRPr="00967C4A">
        <w:rPr>
          <w:rFonts w:ascii="Arial" w:eastAsia="Times New Roman" w:hAnsi="Arial" w:cs="Arial"/>
          <w:sz w:val="22"/>
          <w:szCs w:val="22"/>
        </w:rPr>
        <w:t xml:space="preserve">stanowiącym </w:t>
      </w:r>
      <w:r w:rsidRPr="00967C4A">
        <w:rPr>
          <w:rFonts w:ascii="Arial" w:eastAsia="Times New Roman" w:hAnsi="Arial" w:cs="Arial"/>
          <w:b/>
          <w:bCs/>
          <w:sz w:val="22"/>
          <w:szCs w:val="22"/>
        </w:rPr>
        <w:t xml:space="preserve">Załącznik nr </w:t>
      </w:r>
      <w:r w:rsidR="003D22C3" w:rsidRPr="00967C4A">
        <w:rPr>
          <w:rFonts w:ascii="Arial" w:eastAsia="Times New Roman" w:hAnsi="Arial" w:cs="Arial"/>
          <w:b/>
          <w:bCs/>
          <w:sz w:val="22"/>
          <w:szCs w:val="22"/>
        </w:rPr>
        <w:t>7</w:t>
      </w:r>
      <w:r w:rsidRPr="00967C4A">
        <w:rPr>
          <w:rFonts w:ascii="Arial" w:eastAsia="Times New Roman" w:hAnsi="Arial" w:cs="Arial"/>
          <w:b/>
          <w:bCs/>
          <w:sz w:val="22"/>
          <w:szCs w:val="22"/>
        </w:rPr>
        <w:t xml:space="preserve"> do SWZ</w:t>
      </w:r>
      <w:r w:rsidRPr="00967C4A">
        <w:rPr>
          <w:rFonts w:ascii="Arial" w:eastAsia="Times New Roman" w:hAnsi="Arial" w:cs="Arial"/>
          <w:sz w:val="22"/>
          <w:szCs w:val="22"/>
        </w:rPr>
        <w:t>.</w:t>
      </w:r>
    </w:p>
    <w:p w14:paraId="2504B98D" w14:textId="77777777" w:rsidR="008F271F" w:rsidRPr="00967C4A" w:rsidRDefault="008F271F" w:rsidP="001B19D2">
      <w:pPr>
        <w:numPr>
          <w:ilvl w:val="0"/>
          <w:numId w:val="15"/>
        </w:numPr>
        <w:suppressAutoHyphens/>
        <w:spacing w:after="0" w:line="276" w:lineRule="auto"/>
        <w:ind w:left="567"/>
        <w:jc w:val="both"/>
        <w:textAlignment w:val="baseline"/>
        <w:rPr>
          <w:rFonts w:ascii="Arial" w:eastAsia="Times New Roman" w:hAnsi="Arial" w:cs="Arial"/>
          <w:sz w:val="22"/>
          <w:szCs w:val="22"/>
        </w:rPr>
      </w:pPr>
      <w:r w:rsidRPr="00967C4A">
        <w:rPr>
          <w:rFonts w:ascii="Arial" w:eastAsia="Times New Roman" w:hAnsi="Arial" w:cs="Arial"/>
          <w:sz w:val="22"/>
          <w:szCs w:val="22"/>
        </w:rPr>
        <w:t>Zmiana umowy wymaga dla swej ważności, pod rygorem nieważności, zachowania formy pisemnej.</w:t>
      </w:r>
    </w:p>
    <w:p w14:paraId="414F1038" w14:textId="77777777" w:rsidR="00A26A05" w:rsidRPr="00967C4A" w:rsidRDefault="00A26A05" w:rsidP="00967C4A">
      <w:pPr>
        <w:spacing w:after="0" w:line="276" w:lineRule="auto"/>
        <w:rPr>
          <w:rFonts w:ascii="Arial" w:hAnsi="Arial" w:cs="Arial"/>
          <w:sz w:val="22"/>
          <w:szCs w:val="22"/>
        </w:rPr>
      </w:pPr>
    </w:p>
    <w:p w14:paraId="112DFE73" w14:textId="77777777" w:rsidR="00076AD8" w:rsidRPr="00967C4A" w:rsidRDefault="00076AD8"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XXV</w:t>
      </w:r>
      <w:r w:rsidR="00BB66B9" w:rsidRPr="00967C4A">
        <w:rPr>
          <w:rFonts w:ascii="Arial" w:hAnsi="Arial" w:cs="Arial"/>
          <w:b/>
          <w:sz w:val="22"/>
          <w:szCs w:val="22"/>
        </w:rPr>
        <w:t>I</w:t>
      </w:r>
      <w:r w:rsidRPr="00967C4A">
        <w:rPr>
          <w:rFonts w:ascii="Arial" w:hAnsi="Arial" w:cs="Arial"/>
          <w:b/>
          <w:sz w:val="22"/>
          <w:szCs w:val="22"/>
        </w:rPr>
        <w:t>: POUCZENIE O ŚRODKACH OCHRONY PRAWNEJ PRZYSŁUGUJĄCYCH WYKONAWCY</w:t>
      </w:r>
    </w:p>
    <w:p w14:paraId="2C874DE8" w14:textId="77777777" w:rsidR="00076AD8" w:rsidRPr="00967C4A" w:rsidRDefault="00076AD8" w:rsidP="001B19D2">
      <w:pPr>
        <w:numPr>
          <w:ilvl w:val="0"/>
          <w:numId w:val="16"/>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Pr="00967C4A">
        <w:rPr>
          <w:rFonts w:ascii="Arial" w:eastAsia="Times New Roman" w:hAnsi="Arial" w:cs="Arial"/>
          <w:sz w:val="22"/>
          <w:szCs w:val="22"/>
        </w:rPr>
        <w:t> </w:t>
      </w:r>
    </w:p>
    <w:p w14:paraId="5DC485BC" w14:textId="77777777" w:rsidR="00076AD8" w:rsidRPr="00967C4A" w:rsidRDefault="00076AD8" w:rsidP="001B19D2">
      <w:pPr>
        <w:numPr>
          <w:ilvl w:val="0"/>
          <w:numId w:val="16"/>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008A6BD5" w:rsidRPr="00967C4A">
        <w:rPr>
          <w:rFonts w:ascii="Arial" w:eastAsia="Times New Roman" w:hAnsi="Arial" w:cs="Arial"/>
          <w:sz w:val="22"/>
          <w:szCs w:val="22"/>
        </w:rPr>
        <w:t xml:space="preserve"> </w:t>
      </w:r>
      <w:r w:rsidRPr="00967C4A">
        <w:rPr>
          <w:rFonts w:ascii="Arial" w:eastAsia="Times New Roman" w:hAnsi="Arial" w:cs="Arial"/>
          <w:sz w:val="22"/>
          <w:szCs w:val="22"/>
        </w:rPr>
        <w:t>oraz Rzecznikowi Małych i Średnich Przedsiębiorców.</w:t>
      </w:r>
    </w:p>
    <w:p w14:paraId="574B6FF0" w14:textId="77777777" w:rsidR="00076AD8" w:rsidRPr="00967C4A" w:rsidRDefault="00076AD8" w:rsidP="001B19D2">
      <w:pPr>
        <w:numPr>
          <w:ilvl w:val="0"/>
          <w:numId w:val="16"/>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przysługuje na:</w:t>
      </w:r>
    </w:p>
    <w:p w14:paraId="04122095" w14:textId="77777777" w:rsidR="00076AD8" w:rsidRPr="00967C4A" w:rsidRDefault="00076AD8" w:rsidP="001B19D2">
      <w:pPr>
        <w:pStyle w:val="Akapitzlist"/>
        <w:numPr>
          <w:ilvl w:val="1"/>
          <w:numId w:val="19"/>
        </w:numPr>
        <w:spacing w:after="0" w:line="276" w:lineRule="auto"/>
        <w:ind w:left="709"/>
        <w:jc w:val="both"/>
        <w:rPr>
          <w:rFonts w:ascii="Arial" w:hAnsi="Arial" w:cs="Arial"/>
          <w:sz w:val="22"/>
          <w:szCs w:val="22"/>
        </w:rPr>
      </w:pPr>
      <w:r w:rsidRPr="00967C4A">
        <w:rPr>
          <w:rFonts w:ascii="Arial" w:hAnsi="Arial" w:cs="Arial"/>
          <w:sz w:val="22"/>
          <w:szCs w:val="22"/>
        </w:rPr>
        <w:t>niezgodną z przepisami ustawy czynność Zamawiającego, podjętą w postępowaniu o udzielenie zamówienia, w tym na projektowane postanowienie umowy;</w:t>
      </w:r>
    </w:p>
    <w:p w14:paraId="4678B82A" w14:textId="77777777" w:rsidR="00076AD8" w:rsidRPr="00967C4A" w:rsidRDefault="00076AD8" w:rsidP="001B19D2">
      <w:pPr>
        <w:pStyle w:val="Akapitzlist"/>
        <w:numPr>
          <w:ilvl w:val="1"/>
          <w:numId w:val="19"/>
        </w:numPr>
        <w:spacing w:after="0" w:line="276" w:lineRule="auto"/>
        <w:ind w:left="709"/>
        <w:jc w:val="both"/>
        <w:rPr>
          <w:rFonts w:ascii="Arial" w:hAnsi="Arial" w:cs="Arial"/>
          <w:sz w:val="22"/>
          <w:szCs w:val="22"/>
        </w:rPr>
      </w:pPr>
      <w:r w:rsidRPr="00967C4A">
        <w:rPr>
          <w:rFonts w:ascii="Arial" w:hAnsi="Arial" w:cs="Arial"/>
          <w:sz w:val="22"/>
          <w:szCs w:val="22"/>
        </w:rPr>
        <w:t>zaniechanie czynności w postępowaniu o udzielenie zamówienia do której zamawiający był obowiązany na podstawie ustawy;</w:t>
      </w:r>
    </w:p>
    <w:p w14:paraId="203DFA67" w14:textId="77777777" w:rsidR="00076AD8" w:rsidRPr="00967C4A" w:rsidRDefault="00076AD8" w:rsidP="001B19D2">
      <w:pPr>
        <w:numPr>
          <w:ilvl w:val="0"/>
          <w:numId w:val="17"/>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04BBFE6A" w14:textId="77777777" w:rsidR="00076AD8" w:rsidRPr="00967C4A" w:rsidRDefault="00076AD8" w:rsidP="001B19D2">
      <w:pPr>
        <w:numPr>
          <w:ilvl w:val="0"/>
          <w:numId w:val="17"/>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wobec treści ogłoszenia lub treści SWZ wnosi się w terminie 5 dni od dnia zamieszczenia ogłoszenia w Biuletynie Zamówień Publicznych lub treści SWZ na stronie internetowej.</w:t>
      </w:r>
    </w:p>
    <w:p w14:paraId="3B1BD671" w14:textId="77777777" w:rsidR="00076AD8" w:rsidRPr="00967C4A" w:rsidRDefault="00076AD8" w:rsidP="001B19D2">
      <w:pPr>
        <w:numPr>
          <w:ilvl w:val="0"/>
          <w:numId w:val="17"/>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wnosi się w terminie:</w:t>
      </w:r>
    </w:p>
    <w:p w14:paraId="35FE6DCA" w14:textId="77777777" w:rsidR="00076AD8" w:rsidRPr="00967C4A" w:rsidRDefault="00076AD8" w:rsidP="001B19D2">
      <w:pPr>
        <w:pStyle w:val="Akapitzlist"/>
        <w:numPr>
          <w:ilvl w:val="1"/>
          <w:numId w:val="20"/>
        </w:numPr>
        <w:spacing w:after="0" w:line="276" w:lineRule="auto"/>
        <w:ind w:left="709"/>
        <w:jc w:val="both"/>
        <w:rPr>
          <w:rFonts w:ascii="Arial" w:hAnsi="Arial" w:cs="Arial"/>
          <w:sz w:val="22"/>
          <w:szCs w:val="22"/>
        </w:rPr>
      </w:pPr>
      <w:r w:rsidRPr="00967C4A">
        <w:rPr>
          <w:rFonts w:ascii="Arial" w:hAnsi="Arial" w:cs="Arial"/>
          <w:sz w:val="22"/>
          <w:szCs w:val="22"/>
        </w:rPr>
        <w:t>5 dni od dnia przekazania informacji o czynności zamawiającego stanowiącej podstawę jego wniesienia, jeżeli informacja została przekazana przy użyciu środków komunikacji elektronicznej,</w:t>
      </w:r>
    </w:p>
    <w:p w14:paraId="7CC6B5D2" w14:textId="77777777" w:rsidR="00076AD8" w:rsidRPr="00967C4A" w:rsidRDefault="00076AD8" w:rsidP="001B19D2">
      <w:pPr>
        <w:pStyle w:val="Akapitzlist"/>
        <w:numPr>
          <w:ilvl w:val="1"/>
          <w:numId w:val="20"/>
        </w:numPr>
        <w:spacing w:after="0" w:line="276" w:lineRule="auto"/>
        <w:ind w:left="709"/>
        <w:jc w:val="both"/>
        <w:rPr>
          <w:rFonts w:ascii="Arial" w:hAnsi="Arial" w:cs="Arial"/>
          <w:sz w:val="22"/>
          <w:szCs w:val="22"/>
        </w:rPr>
      </w:pPr>
      <w:r w:rsidRPr="00967C4A">
        <w:rPr>
          <w:rFonts w:ascii="Arial" w:hAnsi="Arial" w:cs="Arial"/>
          <w:sz w:val="22"/>
          <w:szCs w:val="22"/>
        </w:rPr>
        <w:t>10 dni od dnia przekazania informacji o czynności zamawiającego stanowiącej podstawę jego wniesienia, jeżeli informacja została przekazana w sposób inny niż określony w pkt a).</w:t>
      </w:r>
    </w:p>
    <w:p w14:paraId="6E3A3884"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4A970A20"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Na orzeczenie Izby oraz postanowienie Prezesa Izby, o którym mowa w art. 519 ust. 1 ustawy </w:t>
      </w:r>
      <w:proofErr w:type="spellStart"/>
      <w:r w:rsidRPr="00967C4A">
        <w:rPr>
          <w:rFonts w:ascii="Arial" w:eastAsia="Times New Roman" w:hAnsi="Arial" w:cs="Arial"/>
          <w:sz w:val="22"/>
          <w:szCs w:val="22"/>
        </w:rPr>
        <w:t>P</w:t>
      </w:r>
      <w:r w:rsidR="008A6BD5" w:rsidRPr="00967C4A">
        <w:rPr>
          <w:rFonts w:ascii="Arial" w:eastAsia="Times New Roman" w:hAnsi="Arial" w:cs="Arial"/>
          <w:sz w:val="22"/>
          <w:szCs w:val="22"/>
        </w:rPr>
        <w:t>zp</w:t>
      </w:r>
      <w:proofErr w:type="spellEnd"/>
      <w:r w:rsidRPr="00967C4A">
        <w:rPr>
          <w:rFonts w:ascii="Arial" w:eastAsia="Times New Roman" w:hAnsi="Arial" w:cs="Arial"/>
          <w:sz w:val="22"/>
          <w:szCs w:val="22"/>
        </w:rPr>
        <w:t>, stronom oraz uczestnikom postępowania odwoławczego przysługuje skarga do sądu.</w:t>
      </w:r>
    </w:p>
    <w:p w14:paraId="1F6C564D"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W postępowaniu toczącym się wskutek wniesienia skargi stosuje się odpowiednio przepisy ustawy z dnia 17 listopada 1964r. - Kodeks postępowania cywilnego o apelacji, jeżeli przepisy niniejszego rozdziału nie stanowią inaczej.</w:t>
      </w:r>
    </w:p>
    <w:p w14:paraId="1A37984C"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Skargę wnosi się do Sądu Okręgowego w Warszawie - sądu zamówień publicznych, zwanego dalej "sądem zamówień publicznych".</w:t>
      </w:r>
    </w:p>
    <w:p w14:paraId="61DA6AA8"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 xml:space="preserve">Skargę wnosi się za pośrednictwem Prezesa Izby, w terminie 14 dni od dnia doręczenia orzeczenia Izby lub postanowienia Prezesa Izby, o którym mowa w art. 519 ust. 1 ustawy PZP, przesyłając jednocześnie jej odpis przeciwnikowi skargi. Złożenie </w:t>
      </w:r>
      <w:r w:rsidRPr="00967C4A">
        <w:rPr>
          <w:rFonts w:ascii="Arial" w:eastAsia="Times New Roman" w:hAnsi="Arial" w:cs="Arial"/>
          <w:sz w:val="22"/>
          <w:szCs w:val="22"/>
        </w:rPr>
        <w:lastRenderedPageBreak/>
        <w:t>skargi w placówce pocztowej operatora wyznaczonego w rozumieniu ustawy z dnia 23 listopada 2012 r. - Prawo pocztowe jest równoznaczne z jej wniesieniem.</w:t>
      </w:r>
    </w:p>
    <w:p w14:paraId="133AA113" w14:textId="77777777" w:rsidR="00076AD8" w:rsidRPr="00967C4A" w:rsidRDefault="00076AD8" w:rsidP="001B19D2">
      <w:pPr>
        <w:numPr>
          <w:ilvl w:val="0"/>
          <w:numId w:val="18"/>
        </w:numPr>
        <w:spacing w:after="0" w:line="276" w:lineRule="auto"/>
        <w:ind w:left="284" w:hanging="284"/>
        <w:jc w:val="both"/>
        <w:textAlignment w:val="baseline"/>
        <w:rPr>
          <w:rFonts w:ascii="Arial" w:eastAsia="Times New Roman" w:hAnsi="Arial" w:cs="Arial"/>
          <w:sz w:val="22"/>
          <w:szCs w:val="22"/>
        </w:rPr>
      </w:pPr>
      <w:r w:rsidRPr="00967C4A">
        <w:rPr>
          <w:rFonts w:ascii="Arial" w:eastAsia="Times New Roman" w:hAnsi="Arial" w:cs="Arial"/>
          <w:sz w:val="22"/>
          <w:szCs w:val="22"/>
        </w:rPr>
        <w:t>Prezes Izby przekazuje skargę wraz z aktami postępowania odwoławczego do sądu zamówień publicznych w terminie 7 dni od dnia jej otrzymania.</w:t>
      </w:r>
    </w:p>
    <w:p w14:paraId="4B421AE9" w14:textId="77777777" w:rsidR="00076AD8" w:rsidRPr="00967C4A" w:rsidRDefault="00076AD8" w:rsidP="00967C4A">
      <w:pPr>
        <w:spacing w:after="0" w:line="276" w:lineRule="auto"/>
        <w:rPr>
          <w:rFonts w:ascii="Arial" w:hAnsi="Arial" w:cs="Arial"/>
          <w:sz w:val="22"/>
          <w:szCs w:val="22"/>
        </w:rPr>
      </w:pPr>
    </w:p>
    <w:p w14:paraId="420F41A6" w14:textId="77777777" w:rsidR="00076AD8" w:rsidRDefault="00076AD8" w:rsidP="00967C4A">
      <w:pPr>
        <w:spacing w:after="0" w:line="276" w:lineRule="auto"/>
        <w:jc w:val="both"/>
        <w:rPr>
          <w:rFonts w:ascii="Arial" w:hAnsi="Arial" w:cs="Arial"/>
          <w:b/>
          <w:sz w:val="22"/>
          <w:szCs w:val="22"/>
        </w:rPr>
      </w:pPr>
      <w:r w:rsidRPr="00967C4A">
        <w:rPr>
          <w:rFonts w:ascii="Arial" w:hAnsi="Arial" w:cs="Arial"/>
          <w:b/>
          <w:sz w:val="22"/>
          <w:szCs w:val="22"/>
        </w:rPr>
        <w:t>ROZDZIAŁ XXVI</w:t>
      </w:r>
      <w:r w:rsidR="00BB66B9" w:rsidRPr="00967C4A">
        <w:rPr>
          <w:rFonts w:ascii="Arial" w:hAnsi="Arial" w:cs="Arial"/>
          <w:b/>
          <w:sz w:val="22"/>
          <w:szCs w:val="22"/>
        </w:rPr>
        <w:t>I</w:t>
      </w:r>
      <w:r w:rsidRPr="00967C4A">
        <w:rPr>
          <w:rFonts w:ascii="Arial" w:hAnsi="Arial" w:cs="Arial"/>
          <w:b/>
          <w:sz w:val="22"/>
          <w:szCs w:val="22"/>
        </w:rPr>
        <w:t xml:space="preserve">: </w:t>
      </w:r>
      <w:r w:rsidR="003C340A" w:rsidRPr="00967C4A">
        <w:rPr>
          <w:rFonts w:ascii="Arial" w:hAnsi="Arial" w:cs="Arial"/>
          <w:b/>
          <w:sz w:val="22"/>
          <w:szCs w:val="22"/>
        </w:rPr>
        <w:t>KLAUZULA INFORMACYJNA DOTYCZĄCA RODO</w:t>
      </w:r>
    </w:p>
    <w:p w14:paraId="5E565173" w14:textId="77777777" w:rsidR="002A4B45" w:rsidRPr="00967C4A" w:rsidRDefault="002A4B45" w:rsidP="00967C4A">
      <w:pPr>
        <w:spacing w:after="0" w:line="276" w:lineRule="auto"/>
        <w:jc w:val="both"/>
        <w:rPr>
          <w:rFonts w:ascii="Arial" w:hAnsi="Arial" w:cs="Arial"/>
          <w:b/>
          <w:sz w:val="22"/>
          <w:szCs w:val="22"/>
        </w:rPr>
      </w:pPr>
    </w:p>
    <w:p w14:paraId="307F81F1" w14:textId="77777777" w:rsidR="002A4B45" w:rsidRPr="00825E76" w:rsidRDefault="002A4B45" w:rsidP="002A4B45">
      <w:pPr>
        <w:spacing w:line="276" w:lineRule="auto"/>
        <w:jc w:val="both"/>
        <w:rPr>
          <w:rFonts w:ascii="Arial" w:eastAsia="Aptos" w:hAnsi="Arial" w:cs="Arial"/>
          <w:b/>
          <w:sz w:val="22"/>
          <w:szCs w:val="22"/>
        </w:rPr>
      </w:pPr>
      <w:r w:rsidRPr="00825E76">
        <w:rPr>
          <w:rFonts w:ascii="Arial" w:eastAsia="Aptos" w:hAnsi="Arial" w:cs="Arial"/>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825E76">
        <w:rPr>
          <w:rFonts w:ascii="Arial" w:eastAsia="Aptos" w:hAnsi="Arial" w:cs="Arial"/>
          <w:i/>
          <w:iCs/>
          <w:sz w:val="22"/>
          <w:szCs w:val="22"/>
        </w:rPr>
        <w:t>„RODO”,</w:t>
      </w:r>
      <w:r w:rsidRPr="00825E76">
        <w:rPr>
          <w:rFonts w:ascii="Arial" w:eastAsia="Aptos" w:hAnsi="Arial" w:cs="Arial"/>
          <w:sz w:val="22"/>
          <w:szCs w:val="22"/>
        </w:rPr>
        <w:t xml:space="preserve"> </w:t>
      </w:r>
      <w:r w:rsidRPr="00825E76">
        <w:rPr>
          <w:rFonts w:ascii="Arial" w:eastAsia="Aptos" w:hAnsi="Arial" w:cs="Arial"/>
          <w:b/>
          <w:sz w:val="22"/>
          <w:szCs w:val="22"/>
        </w:rPr>
        <w:t xml:space="preserve">Zamawiający informuje, że: </w:t>
      </w:r>
    </w:p>
    <w:p w14:paraId="26A8DA3C" w14:textId="77777777" w:rsidR="002A4B45" w:rsidRPr="00825E76" w:rsidRDefault="002A4B45" w:rsidP="001B19D2">
      <w:pPr>
        <w:pStyle w:val="Akapitzlist"/>
        <w:numPr>
          <w:ilvl w:val="0"/>
          <w:numId w:val="49"/>
        </w:numPr>
        <w:suppressAutoHyphens/>
        <w:spacing w:after="0" w:line="276" w:lineRule="auto"/>
        <w:ind w:left="426"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jest administratorem danych osobowych Wykonawcy oraz osób, których dane Wykonawca przekazał w niniejszym postępowaniu</w:t>
      </w:r>
      <w:r w:rsidRPr="00825E76">
        <w:rPr>
          <w:rFonts w:ascii="Arial" w:eastAsia="Aptos" w:hAnsi="Arial" w:cs="Arial"/>
          <w:i/>
          <w:sz w:val="22"/>
          <w:szCs w:val="22"/>
        </w:rPr>
        <w:t>;</w:t>
      </w:r>
    </w:p>
    <w:p w14:paraId="36C907EA" w14:textId="77777777" w:rsidR="002A4B45" w:rsidRPr="002A4B45" w:rsidRDefault="002A4B45" w:rsidP="001B19D2">
      <w:pPr>
        <w:pStyle w:val="Akapitzlist"/>
        <w:numPr>
          <w:ilvl w:val="0"/>
          <w:numId w:val="49"/>
        </w:numPr>
        <w:suppressAutoHyphens/>
        <w:spacing w:before="20" w:after="40" w:line="276" w:lineRule="auto"/>
        <w:ind w:left="426" w:hanging="426"/>
        <w:jc w:val="both"/>
        <w:rPr>
          <w:rFonts w:ascii="Arial" w:eastAsia="Times New Roman" w:hAnsi="Arial" w:cs="Arial"/>
          <w:b/>
          <w:bCs/>
          <w:i/>
          <w:iCs/>
          <w:sz w:val="22"/>
          <w:szCs w:val="22"/>
        </w:rPr>
      </w:pPr>
      <w:r w:rsidRPr="002A4B45">
        <w:rPr>
          <w:rFonts w:ascii="Arial" w:eastAsia="Times New Roman" w:hAnsi="Arial" w:cs="Arial"/>
          <w:sz w:val="22"/>
          <w:szCs w:val="22"/>
          <w:lang w:eastAsia="pl-PL"/>
        </w:rPr>
        <w:t xml:space="preserve">dane osobowe Wykonawcy przetwarzane będą na podstawie art. 6 ust. 1 lit. c RODO w celu związanym z postępowaniem o udzielenie zamówienia publicznego na zadanie pn.: </w:t>
      </w:r>
      <w:r w:rsidR="006063B6">
        <w:rPr>
          <w:rFonts w:ascii="Arial" w:hAnsi="Arial" w:cs="Arial"/>
          <w:i/>
          <w:sz w:val="22"/>
          <w:szCs w:val="22"/>
        </w:rPr>
        <w:t>„D</w:t>
      </w:r>
      <w:r w:rsidRPr="002A4B45">
        <w:rPr>
          <w:rFonts w:ascii="Arial" w:hAnsi="Arial" w:cs="Arial"/>
          <w:i/>
          <w:sz w:val="22"/>
          <w:szCs w:val="22"/>
        </w:rPr>
        <w:t xml:space="preserve">ostawa </w:t>
      </w:r>
      <w:r w:rsidR="00274219">
        <w:rPr>
          <w:rFonts w:ascii="Arial" w:hAnsi="Arial" w:cs="Arial"/>
          <w:i/>
          <w:sz w:val="22"/>
          <w:szCs w:val="22"/>
        </w:rPr>
        <w:t xml:space="preserve">używanego </w:t>
      </w:r>
      <w:r w:rsidRPr="002A4B45">
        <w:rPr>
          <w:rFonts w:ascii="Arial" w:hAnsi="Arial" w:cs="Arial"/>
          <w:i/>
          <w:sz w:val="22"/>
          <w:szCs w:val="22"/>
        </w:rPr>
        <w:t>autobusu do przewozu uczniów”</w:t>
      </w:r>
      <w:r>
        <w:rPr>
          <w:rFonts w:ascii="Arial" w:hAnsi="Arial" w:cs="Arial"/>
          <w:i/>
          <w:sz w:val="22"/>
          <w:szCs w:val="22"/>
        </w:rPr>
        <w:t>;</w:t>
      </w:r>
    </w:p>
    <w:p w14:paraId="594166DC"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 xml:space="preserve">odbiorcami danych osobowych Wykonawcy będą osoby lub podmioty, którym udostępniona zostanie dokumentacja postępowania w oparciu o art. 18 oraz art. 74 ustawy z </w:t>
      </w:r>
      <w:r w:rsidRPr="00825E76">
        <w:rPr>
          <w:rFonts w:ascii="Arial" w:eastAsia="Aptos" w:hAnsi="Arial" w:cs="Arial"/>
          <w:bCs/>
          <w:sz w:val="22"/>
          <w:szCs w:val="22"/>
        </w:rPr>
        <w:t xml:space="preserve">dnia 11 września 2019 r. Prawo zamówień publicznych </w:t>
      </w:r>
      <w:r w:rsidRPr="00825E76">
        <w:rPr>
          <w:rFonts w:ascii="Arial" w:eastAsia="Times New Roman" w:hAnsi="Arial" w:cs="Arial"/>
          <w:sz w:val="22"/>
          <w:szCs w:val="22"/>
          <w:lang w:eastAsia="pl-PL"/>
        </w:rPr>
        <w:t xml:space="preserve">(Dz. U. z 2023 r. poz. 1605 z </w:t>
      </w:r>
      <w:proofErr w:type="spellStart"/>
      <w:r w:rsidRPr="00825E76">
        <w:rPr>
          <w:rFonts w:ascii="Arial" w:eastAsia="Times New Roman" w:hAnsi="Arial" w:cs="Arial"/>
          <w:sz w:val="22"/>
          <w:szCs w:val="22"/>
          <w:lang w:eastAsia="pl-PL"/>
        </w:rPr>
        <w:t>późn</w:t>
      </w:r>
      <w:proofErr w:type="spellEnd"/>
      <w:r w:rsidRPr="00825E76">
        <w:rPr>
          <w:rFonts w:ascii="Arial" w:eastAsia="Times New Roman" w:hAnsi="Arial" w:cs="Arial"/>
          <w:sz w:val="22"/>
          <w:szCs w:val="22"/>
          <w:lang w:eastAsia="pl-PL"/>
        </w:rPr>
        <w:t xml:space="preserve">. zm.), dalej „ustawa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xml:space="preserve">”;  </w:t>
      </w:r>
    </w:p>
    <w:p w14:paraId="3D13F15F"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 xml:space="preserve">dane osobowe Wykonawcy będą przechowywane, zgodnie z art. 78 ust. 1 ustawy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przez okres 4 lat od dnia zakończenia postępowania o udzielenie zamówienia, w sposób gwarantujący jego nienaruszalność.</w:t>
      </w:r>
    </w:p>
    <w:p w14:paraId="411F8F1F"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 xml:space="preserve">obowiązek podania przez Wykonawcę danych osobowych bezpośrednio go dotyczących jest wymogiem ustawowym określonym w przepisach ustawy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xml:space="preserve">, związanym z udziałem w postępowaniu o udzielenie zamówienia publicznego; konsekwencje niepodania określonych danych wynikają z ustawy </w:t>
      </w:r>
      <w:proofErr w:type="spellStart"/>
      <w:r w:rsidRPr="00825E76">
        <w:rPr>
          <w:rFonts w:ascii="Arial" w:eastAsia="Times New Roman" w:hAnsi="Arial" w:cs="Arial"/>
          <w:sz w:val="22"/>
          <w:szCs w:val="22"/>
          <w:lang w:eastAsia="pl-PL"/>
        </w:rPr>
        <w:t>Pzp</w:t>
      </w:r>
      <w:proofErr w:type="spellEnd"/>
      <w:r w:rsidRPr="00825E76">
        <w:rPr>
          <w:rFonts w:ascii="Arial" w:eastAsia="Times New Roman" w:hAnsi="Arial" w:cs="Arial"/>
          <w:sz w:val="22"/>
          <w:szCs w:val="22"/>
          <w:lang w:eastAsia="pl-PL"/>
        </w:rPr>
        <w:t xml:space="preserve">;  </w:t>
      </w:r>
    </w:p>
    <w:p w14:paraId="72C26848"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 odniesieniu do danych osobowych Wykonawcy decyzje nie będą podejmowane w sposób zautomatyzowany, stosownie do art. 22 RODO;</w:t>
      </w:r>
    </w:p>
    <w:p w14:paraId="27279210" w14:textId="77777777" w:rsidR="002A4B45" w:rsidRPr="00825E76" w:rsidRDefault="002A4B45" w:rsidP="001B19D2">
      <w:pPr>
        <w:pStyle w:val="Akapitzlist"/>
        <w:numPr>
          <w:ilvl w:val="0"/>
          <w:numId w:val="49"/>
        </w:numPr>
        <w:suppressAutoHyphens/>
        <w:spacing w:after="0" w:line="276" w:lineRule="auto"/>
        <w:ind w:left="425"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Wykonawca posiada:</w:t>
      </w:r>
    </w:p>
    <w:p w14:paraId="341B25B0"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na podstawie art. 15 RODO prawo dostępu do danych osobowych dotyczących Wykonawcy;</w:t>
      </w:r>
    </w:p>
    <w:p w14:paraId="10819B6B"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 xml:space="preserve">na podstawie art. 16 RODO prawo do sprostowania danych osobowych, o ile ich zmiana nie skutkuje zmianą </w:t>
      </w:r>
      <w:r w:rsidRPr="00825E76">
        <w:rPr>
          <w:rFonts w:ascii="Arial" w:eastAsia="Aptos" w:hAnsi="Arial" w:cs="Arial"/>
          <w:sz w:val="22"/>
          <w:szCs w:val="22"/>
        </w:rPr>
        <w:t xml:space="preserve">wyniku postępowania o udzielenie zamówienia </w:t>
      </w:r>
      <w:r w:rsidRPr="00825E76">
        <w:rPr>
          <w:rFonts w:ascii="Arial" w:eastAsia="Aptos" w:hAnsi="Arial" w:cs="Arial"/>
          <w:sz w:val="22"/>
          <w:szCs w:val="22"/>
        </w:rPr>
        <w:br/>
        <w:t xml:space="preserve">publicznego ani zmianą postanowień umowy w zakresie niezgodnym z ustawą </w:t>
      </w:r>
      <w:proofErr w:type="spellStart"/>
      <w:r w:rsidRPr="00825E76">
        <w:rPr>
          <w:rFonts w:ascii="Arial" w:eastAsia="Aptos" w:hAnsi="Arial" w:cs="Arial"/>
          <w:sz w:val="22"/>
          <w:szCs w:val="22"/>
        </w:rPr>
        <w:t>Pzp</w:t>
      </w:r>
      <w:proofErr w:type="spellEnd"/>
      <w:r w:rsidRPr="00825E76">
        <w:rPr>
          <w:rFonts w:ascii="Arial" w:eastAsia="Aptos" w:hAnsi="Arial" w:cs="Arial"/>
          <w:sz w:val="22"/>
          <w:szCs w:val="22"/>
        </w:rPr>
        <w:t xml:space="preserve"> oraz nie narusza integralności protokołu oraz jego załączników</w:t>
      </w:r>
      <w:r w:rsidRPr="00825E76">
        <w:rPr>
          <w:rFonts w:ascii="Arial" w:eastAsia="Times New Roman" w:hAnsi="Arial" w:cs="Arial"/>
          <w:sz w:val="22"/>
          <w:szCs w:val="22"/>
          <w:lang w:eastAsia="pl-PL"/>
        </w:rPr>
        <w:t>;</w:t>
      </w:r>
    </w:p>
    <w:p w14:paraId="5734207A"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sz w:val="22"/>
          <w:szCs w:val="22"/>
          <w:lang w:eastAsia="pl-PL"/>
        </w:rPr>
      </w:pPr>
      <w:r w:rsidRPr="00825E76">
        <w:rPr>
          <w:rFonts w:ascii="Arial" w:eastAsia="Times New Roman" w:hAnsi="Arial" w:cs="Arial"/>
          <w:sz w:val="22"/>
          <w:szCs w:val="22"/>
          <w:lang w:eastAsia="pl-PL"/>
        </w:rPr>
        <w:t xml:space="preserve">na podstawie art. 18 RODO prawo żądania od administratora ograniczenia przetwarzania danych osobowych z zastrzeżeniem przypadków, o których mowa w art. 18 ust. 2 RODO;  </w:t>
      </w:r>
    </w:p>
    <w:p w14:paraId="05CEC28A" w14:textId="77777777" w:rsidR="002A4B45" w:rsidRPr="00825E76" w:rsidRDefault="002A4B45" w:rsidP="001B19D2">
      <w:pPr>
        <w:pStyle w:val="Akapitzlist"/>
        <w:numPr>
          <w:ilvl w:val="0"/>
          <w:numId w:val="47"/>
        </w:numPr>
        <w:suppressAutoHyphens/>
        <w:spacing w:after="0" w:line="276" w:lineRule="auto"/>
        <w:ind w:left="709" w:hanging="283"/>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prawo do wniesienia skargi do Prezesa Urzędu Ochrony Danych Osobowych, gdy Wykonawca uzna, że przetwarzanie jego danych osobowych narusza przepisy RODO;</w:t>
      </w:r>
    </w:p>
    <w:p w14:paraId="6809CFEB" w14:textId="77777777" w:rsidR="002A4B45" w:rsidRPr="00825E76" w:rsidRDefault="002A4B45" w:rsidP="001B19D2">
      <w:pPr>
        <w:pStyle w:val="Akapitzlist"/>
        <w:numPr>
          <w:ilvl w:val="0"/>
          <w:numId w:val="49"/>
        </w:numPr>
        <w:suppressAutoHyphens/>
        <w:spacing w:after="0" w:line="276" w:lineRule="auto"/>
        <w:ind w:left="426" w:hanging="426"/>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Wykonawcy nie przysługuje:</w:t>
      </w:r>
    </w:p>
    <w:p w14:paraId="5B7A5584" w14:textId="77777777" w:rsidR="002A4B45" w:rsidRPr="00825E76" w:rsidRDefault="002A4B45" w:rsidP="001B19D2">
      <w:pPr>
        <w:pStyle w:val="Akapitzlist"/>
        <w:numPr>
          <w:ilvl w:val="0"/>
          <w:numId w:val="48"/>
        </w:numPr>
        <w:suppressAutoHyphens/>
        <w:spacing w:after="0" w:line="276" w:lineRule="auto"/>
        <w:ind w:left="709" w:hanging="283"/>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w związku z art. 17 ust. 3 lit. b, d lub e RODO prawo do usunięcia danych osobowych;</w:t>
      </w:r>
    </w:p>
    <w:p w14:paraId="7F2F9F69" w14:textId="77777777" w:rsidR="002A4B45" w:rsidRPr="00825E76" w:rsidRDefault="002A4B45" w:rsidP="001B19D2">
      <w:pPr>
        <w:pStyle w:val="Akapitzlist"/>
        <w:numPr>
          <w:ilvl w:val="0"/>
          <w:numId w:val="48"/>
        </w:numPr>
        <w:suppressAutoHyphens/>
        <w:spacing w:after="0" w:line="276" w:lineRule="auto"/>
        <w:ind w:left="709" w:hanging="283"/>
        <w:jc w:val="both"/>
        <w:rPr>
          <w:rFonts w:ascii="Arial" w:eastAsia="Times New Roman" w:hAnsi="Arial" w:cs="Arial"/>
          <w:b/>
          <w:i/>
          <w:sz w:val="22"/>
          <w:szCs w:val="22"/>
          <w:lang w:eastAsia="pl-PL"/>
        </w:rPr>
      </w:pPr>
      <w:r w:rsidRPr="00825E76">
        <w:rPr>
          <w:rFonts w:ascii="Arial" w:eastAsia="Times New Roman" w:hAnsi="Arial" w:cs="Arial"/>
          <w:sz w:val="22"/>
          <w:szCs w:val="22"/>
          <w:lang w:eastAsia="pl-PL"/>
        </w:rPr>
        <w:t>prawo do przenoszenia danych osobowych, o którym mowa w art. 20 RODO;</w:t>
      </w:r>
    </w:p>
    <w:p w14:paraId="61038604" w14:textId="77777777" w:rsidR="002A4B45" w:rsidRPr="00825E76" w:rsidRDefault="002A4B45" w:rsidP="001B19D2">
      <w:pPr>
        <w:pStyle w:val="Akapitzlist"/>
        <w:numPr>
          <w:ilvl w:val="0"/>
          <w:numId w:val="48"/>
        </w:numPr>
        <w:suppressAutoHyphens/>
        <w:spacing w:after="0" w:line="276" w:lineRule="auto"/>
        <w:ind w:left="709" w:hanging="283"/>
        <w:jc w:val="both"/>
        <w:rPr>
          <w:rFonts w:ascii="Arial" w:eastAsia="Times New Roman" w:hAnsi="Arial" w:cs="Arial"/>
          <w:i/>
          <w:sz w:val="22"/>
          <w:szCs w:val="22"/>
          <w:lang w:eastAsia="pl-PL"/>
        </w:rPr>
      </w:pPr>
      <w:r w:rsidRPr="00825E76">
        <w:rPr>
          <w:rFonts w:ascii="Arial" w:eastAsia="Times New Roman" w:hAnsi="Arial" w:cs="Arial"/>
          <w:sz w:val="22"/>
          <w:szCs w:val="22"/>
          <w:lang w:eastAsia="pl-PL"/>
        </w:rPr>
        <w:t xml:space="preserve">na podstawie art. 21 RODO prawo sprzeciwu, wobec przetwarzania danych osobowych, gdyż podstawą prawną przetwarzania danych osobowych Wykonawcy jest art. 6 ust. 1 lit. c RODO. </w:t>
      </w:r>
    </w:p>
    <w:p w14:paraId="5F391F7E" w14:textId="77777777" w:rsidR="002A4B45" w:rsidRPr="00825E76" w:rsidRDefault="002A4B45" w:rsidP="002A4B45">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825E76">
        <w:rPr>
          <w:rFonts w:ascii="Arial" w:hAnsi="Arial" w:cs="Arial"/>
          <w:sz w:val="22"/>
          <w:szCs w:val="22"/>
        </w:rPr>
        <w:lastRenderedPageBreak/>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D7A0F06" w14:textId="77777777" w:rsidR="002A4B45" w:rsidRPr="00825E76" w:rsidRDefault="002A4B45" w:rsidP="002A4B45">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825E76">
        <w:rPr>
          <w:rFonts w:ascii="Arial" w:hAnsi="Arial" w:cs="Arial"/>
          <w:sz w:val="22"/>
          <w:szCs w:val="22"/>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3E9F2263" w14:textId="77777777" w:rsidR="002A4B45" w:rsidRPr="00825E76" w:rsidRDefault="002A4B45" w:rsidP="002A4B45">
      <w:pPr>
        <w:pStyle w:val="text-justify"/>
        <w:shd w:val="clear" w:color="auto" w:fill="FFFFFF"/>
        <w:spacing w:before="120" w:beforeAutospacing="0" w:after="150" w:afterAutospacing="0" w:line="276" w:lineRule="auto"/>
        <w:ind w:left="142"/>
        <w:jc w:val="both"/>
        <w:rPr>
          <w:rFonts w:ascii="Arial" w:hAnsi="Arial" w:cs="Arial"/>
          <w:sz w:val="22"/>
          <w:szCs w:val="22"/>
        </w:rPr>
      </w:pPr>
      <w:r w:rsidRPr="00825E76">
        <w:rPr>
          <w:rFonts w:ascii="Arial" w:hAnsi="Arial" w:cs="Arial"/>
          <w:sz w:val="22"/>
          <w:szCs w:val="22"/>
        </w:rPr>
        <w:t>Wystąpienie z żądaniem, o którym mowa w art. 18 ust. 1 rozporządzenia 2016/679, nie ogranicza przetwarzania danych osobowych do czasu zakończenia postępowania o udzielenie zamówienia publicznego lub konkursu.</w:t>
      </w:r>
    </w:p>
    <w:p w14:paraId="79F6F532" w14:textId="77777777" w:rsidR="002A4B45" w:rsidRPr="00825E76" w:rsidRDefault="002A4B45" w:rsidP="002A4B45">
      <w:pPr>
        <w:spacing w:line="276" w:lineRule="auto"/>
        <w:ind w:left="142"/>
        <w:jc w:val="both"/>
        <w:rPr>
          <w:rFonts w:ascii="Arial" w:eastAsia="Aptos" w:hAnsi="Arial" w:cs="Arial"/>
          <w:sz w:val="22"/>
          <w:szCs w:val="22"/>
          <w:shd w:val="clear" w:color="auto" w:fill="FFFFFF"/>
        </w:rPr>
      </w:pPr>
      <w:r w:rsidRPr="00825E76">
        <w:rPr>
          <w:rFonts w:ascii="Arial" w:eastAsia="Aptos" w:hAnsi="Arial" w:cs="Arial"/>
          <w:sz w:val="22"/>
          <w:szCs w:val="22"/>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p>
    <w:p w14:paraId="12297913" w14:textId="77777777" w:rsidR="00076AD8" w:rsidRPr="00967C4A" w:rsidRDefault="00076AD8" w:rsidP="00967C4A">
      <w:pPr>
        <w:spacing w:after="0" w:line="276" w:lineRule="auto"/>
        <w:rPr>
          <w:rFonts w:ascii="Arial" w:hAnsi="Arial" w:cs="Arial"/>
          <w:sz w:val="22"/>
          <w:szCs w:val="22"/>
        </w:rPr>
      </w:pPr>
    </w:p>
    <w:p w14:paraId="5C1695C2" w14:textId="77777777" w:rsidR="00076AD8" w:rsidRPr="00967C4A" w:rsidRDefault="00076AD8" w:rsidP="00967C4A">
      <w:pPr>
        <w:spacing w:after="0" w:line="276" w:lineRule="auto"/>
        <w:jc w:val="both"/>
        <w:outlineLvl w:val="1"/>
        <w:rPr>
          <w:rFonts w:ascii="Arial" w:hAnsi="Arial" w:cs="Arial"/>
          <w:b/>
          <w:sz w:val="22"/>
          <w:szCs w:val="22"/>
        </w:rPr>
      </w:pPr>
      <w:r w:rsidRPr="00967C4A">
        <w:rPr>
          <w:rFonts w:ascii="Arial" w:hAnsi="Arial" w:cs="Arial"/>
          <w:b/>
          <w:sz w:val="22"/>
          <w:szCs w:val="22"/>
        </w:rPr>
        <w:t>ROZDZIAŁ XXVI</w:t>
      </w:r>
      <w:r w:rsidR="00BB66B9" w:rsidRPr="00967C4A">
        <w:rPr>
          <w:rFonts w:ascii="Arial" w:hAnsi="Arial" w:cs="Arial"/>
          <w:b/>
          <w:sz w:val="22"/>
          <w:szCs w:val="22"/>
        </w:rPr>
        <w:t>I</w:t>
      </w:r>
      <w:r w:rsidRPr="00967C4A">
        <w:rPr>
          <w:rFonts w:ascii="Arial" w:hAnsi="Arial" w:cs="Arial"/>
          <w:b/>
          <w:sz w:val="22"/>
          <w:szCs w:val="22"/>
        </w:rPr>
        <w:t>I: SPIS ZAŁĄCZNIKÓW</w:t>
      </w:r>
    </w:p>
    <w:p w14:paraId="697C14BB" w14:textId="77777777" w:rsidR="00DA4A66" w:rsidRPr="00967C4A" w:rsidRDefault="00DA4A66" w:rsidP="001B19D2">
      <w:pPr>
        <w:pStyle w:val="Akapitzlist"/>
        <w:numPr>
          <w:ilvl w:val="0"/>
          <w:numId w:val="21"/>
        </w:numPr>
        <w:suppressAutoHyphens/>
        <w:spacing w:after="0" w:line="276" w:lineRule="auto"/>
        <w:jc w:val="both"/>
        <w:rPr>
          <w:rFonts w:ascii="Arial" w:hAnsi="Arial" w:cs="Arial"/>
          <w:sz w:val="22"/>
          <w:szCs w:val="22"/>
        </w:rPr>
      </w:pPr>
      <w:r w:rsidRPr="00967C4A">
        <w:rPr>
          <w:rFonts w:ascii="Arial" w:hAnsi="Arial" w:cs="Arial"/>
          <w:sz w:val="22"/>
          <w:szCs w:val="22"/>
        </w:rPr>
        <w:t>Załącznik nr 1 –formularz ofertowy.</w:t>
      </w:r>
    </w:p>
    <w:p w14:paraId="5834414B"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sz w:val="22"/>
          <w:szCs w:val="22"/>
        </w:rPr>
        <w:t xml:space="preserve">Załącznik nr 2 – </w:t>
      </w:r>
      <w:r w:rsidRPr="00967C4A">
        <w:rPr>
          <w:rFonts w:ascii="Arial" w:hAnsi="Arial" w:cs="Arial"/>
          <w:bCs/>
          <w:sz w:val="22"/>
          <w:szCs w:val="22"/>
        </w:rPr>
        <w:t>oświadczenie o braku podstaw do wykluczenia oraz o spełnianiu warunków udziału w postępowaniu.</w:t>
      </w:r>
    </w:p>
    <w:p w14:paraId="67B9C1A5"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Załącznik nr 3 – zobowiązanie podmiotu udostępniającego zasoby.</w:t>
      </w:r>
    </w:p>
    <w:p w14:paraId="5C46CA41"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sz w:val="22"/>
          <w:szCs w:val="22"/>
        </w:rPr>
        <w:t xml:space="preserve">Załącznik nr 4 – </w:t>
      </w:r>
      <w:r w:rsidRPr="00967C4A">
        <w:rPr>
          <w:rFonts w:ascii="Arial" w:hAnsi="Arial" w:cs="Arial"/>
          <w:bCs/>
          <w:sz w:val="22"/>
          <w:szCs w:val="22"/>
        </w:rPr>
        <w:t>oświadczenie podmiotu udostępniającego zasoby, o braku podstaw do wykluczenia oraz o spełnianiu warunków udziału w postępowaniu.</w:t>
      </w:r>
    </w:p>
    <w:p w14:paraId="22CA0E5C" w14:textId="77777777" w:rsidR="00DA4A66" w:rsidRPr="00967C4A" w:rsidRDefault="00DA4A66" w:rsidP="001B19D2">
      <w:pPr>
        <w:pStyle w:val="Akapitzlist"/>
        <w:numPr>
          <w:ilvl w:val="0"/>
          <w:numId w:val="21"/>
        </w:numPr>
        <w:suppressAutoHyphens/>
        <w:spacing w:after="0" w:line="276" w:lineRule="auto"/>
        <w:jc w:val="both"/>
        <w:rPr>
          <w:rFonts w:ascii="Arial" w:hAnsi="Arial" w:cs="Arial"/>
          <w:sz w:val="22"/>
          <w:szCs w:val="22"/>
        </w:rPr>
      </w:pPr>
      <w:r w:rsidRPr="00967C4A">
        <w:rPr>
          <w:rFonts w:ascii="Arial" w:hAnsi="Arial" w:cs="Arial"/>
          <w:sz w:val="22"/>
          <w:szCs w:val="22"/>
        </w:rPr>
        <w:t>Załącznik nr 5 – oświadczenie o podziale obowiązków (podmioty wspólne).</w:t>
      </w:r>
    </w:p>
    <w:p w14:paraId="3C95A4BB"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 xml:space="preserve">Załącznik nr 6 – </w:t>
      </w:r>
      <w:r w:rsidR="003D22C3" w:rsidRPr="00967C4A">
        <w:rPr>
          <w:rFonts w:ascii="Arial" w:hAnsi="Arial" w:cs="Arial"/>
          <w:bCs/>
          <w:sz w:val="22"/>
          <w:szCs w:val="22"/>
        </w:rPr>
        <w:t>wykaz dostaw</w:t>
      </w:r>
      <w:r w:rsidR="0039147F">
        <w:rPr>
          <w:rFonts w:ascii="Arial" w:hAnsi="Arial" w:cs="Arial"/>
          <w:bCs/>
          <w:sz w:val="22"/>
          <w:szCs w:val="22"/>
        </w:rPr>
        <w:t>.</w:t>
      </w:r>
    </w:p>
    <w:p w14:paraId="53DD7472"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 xml:space="preserve">Załącznik nr 7 – </w:t>
      </w:r>
      <w:r w:rsidR="003D22C3" w:rsidRPr="00967C4A">
        <w:rPr>
          <w:rFonts w:ascii="Arial" w:hAnsi="Arial" w:cs="Arial"/>
          <w:bCs/>
          <w:sz w:val="22"/>
          <w:szCs w:val="22"/>
        </w:rPr>
        <w:t>wzór umowy.</w:t>
      </w:r>
    </w:p>
    <w:p w14:paraId="71C9236F" w14:textId="77777777" w:rsidR="00DA4A66" w:rsidRPr="00967C4A" w:rsidRDefault="00DA4A66" w:rsidP="001B19D2">
      <w:pPr>
        <w:pStyle w:val="Akapitzlist"/>
        <w:numPr>
          <w:ilvl w:val="0"/>
          <w:numId w:val="21"/>
        </w:numPr>
        <w:suppressAutoHyphens/>
        <w:spacing w:after="0" w:line="276" w:lineRule="auto"/>
        <w:jc w:val="both"/>
        <w:rPr>
          <w:rFonts w:ascii="Arial" w:hAnsi="Arial" w:cs="Arial"/>
          <w:bCs/>
          <w:sz w:val="22"/>
          <w:szCs w:val="22"/>
        </w:rPr>
      </w:pPr>
      <w:r w:rsidRPr="00967C4A">
        <w:rPr>
          <w:rFonts w:ascii="Arial" w:hAnsi="Arial" w:cs="Arial"/>
          <w:bCs/>
          <w:sz w:val="22"/>
          <w:szCs w:val="22"/>
        </w:rPr>
        <w:t>Załącznik nr 8 –</w:t>
      </w:r>
      <w:r w:rsidR="0039147F">
        <w:rPr>
          <w:rFonts w:ascii="Arial" w:hAnsi="Arial" w:cs="Arial"/>
          <w:bCs/>
          <w:sz w:val="22"/>
          <w:szCs w:val="22"/>
        </w:rPr>
        <w:t xml:space="preserve"> </w:t>
      </w:r>
      <w:r w:rsidR="003D22C3" w:rsidRPr="00967C4A">
        <w:rPr>
          <w:rFonts w:ascii="Arial" w:hAnsi="Arial" w:cs="Arial"/>
          <w:bCs/>
          <w:sz w:val="22"/>
          <w:szCs w:val="22"/>
        </w:rPr>
        <w:t>opis przedmiotu zamówienia</w:t>
      </w:r>
      <w:r w:rsidR="0039147F">
        <w:rPr>
          <w:rFonts w:ascii="Arial" w:hAnsi="Arial" w:cs="Arial"/>
          <w:bCs/>
          <w:sz w:val="22"/>
          <w:szCs w:val="22"/>
        </w:rPr>
        <w:t>.</w:t>
      </w:r>
    </w:p>
    <w:p w14:paraId="4C615A5A" w14:textId="77777777" w:rsidR="00DA4A66" w:rsidRPr="00967C4A" w:rsidRDefault="00DA4A66" w:rsidP="00967C4A">
      <w:pPr>
        <w:spacing w:after="0" w:line="276" w:lineRule="auto"/>
        <w:ind w:left="720"/>
        <w:textAlignment w:val="baseline"/>
        <w:rPr>
          <w:rFonts w:ascii="Arial" w:eastAsia="Times New Roman" w:hAnsi="Arial" w:cs="Arial"/>
          <w:sz w:val="22"/>
          <w:szCs w:val="22"/>
        </w:rPr>
      </w:pPr>
    </w:p>
    <w:p w14:paraId="4DD4004B" w14:textId="77777777" w:rsidR="00FE5737" w:rsidRPr="00967C4A" w:rsidRDefault="00FE5737" w:rsidP="00967C4A">
      <w:pPr>
        <w:spacing w:after="0" w:line="276" w:lineRule="auto"/>
        <w:rPr>
          <w:rFonts w:ascii="Arial" w:hAnsi="Arial" w:cs="Arial"/>
          <w:sz w:val="22"/>
          <w:szCs w:val="22"/>
        </w:rPr>
      </w:pPr>
    </w:p>
    <w:p w14:paraId="591C0FAA" w14:textId="77777777" w:rsidR="00F467B9" w:rsidRPr="00967C4A" w:rsidRDefault="00F467B9" w:rsidP="00967C4A">
      <w:pPr>
        <w:spacing w:line="276" w:lineRule="auto"/>
        <w:rPr>
          <w:rFonts w:ascii="Arial" w:hAnsi="Arial" w:cs="Arial"/>
          <w:sz w:val="22"/>
          <w:szCs w:val="22"/>
        </w:rPr>
      </w:pPr>
    </w:p>
    <w:sectPr w:rsidR="00F467B9" w:rsidRPr="00967C4A" w:rsidSect="00E11873">
      <w:footerReference w:type="default" r:id="rId29"/>
      <w:headerReference w:type="first" r:id="rId30"/>
      <w:pgSz w:w="11906" w:h="16838"/>
      <w:pgMar w:top="709" w:right="1417" w:bottom="1417" w:left="1417" w:header="1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888D90A" w14:textId="77777777" w:rsidR="003C7946" w:rsidRDefault="003C7946" w:rsidP="00AB406B">
      <w:pPr>
        <w:spacing w:after="0" w:line="240" w:lineRule="auto"/>
      </w:pPr>
      <w:r>
        <w:separator/>
      </w:r>
    </w:p>
  </w:endnote>
  <w:endnote w:type="continuationSeparator" w:id="0">
    <w:p w14:paraId="4201F756" w14:textId="77777777" w:rsidR="003C7946" w:rsidRDefault="003C7946" w:rsidP="00AB406B">
      <w:pPr>
        <w:spacing w:after="0" w:line="240" w:lineRule="auto"/>
      </w:pPr>
      <w:r>
        <w:continuationSeparator/>
      </w:r>
    </w:p>
  </w:endnote>
  <w:endnote w:type="continuationNotice" w:id="1">
    <w:p w14:paraId="57857678" w14:textId="77777777" w:rsidR="003C7946" w:rsidRDefault="003C79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485595970"/>
      <w:docPartObj>
        <w:docPartGallery w:val="Page Numbers (Bottom of Page)"/>
        <w:docPartUnique/>
      </w:docPartObj>
    </w:sdtPr>
    <w:sdtEndPr>
      <w:rPr>
        <w:rFonts w:ascii="Arial" w:hAnsi="Arial" w:cs="Arial"/>
        <w:sz w:val="20"/>
        <w:szCs w:val="20"/>
      </w:rPr>
    </w:sdtEndPr>
    <w:sdtContent>
      <w:p w14:paraId="27595CEC" w14:textId="77777777" w:rsidR="00AB406B" w:rsidRPr="006704E5" w:rsidRDefault="00FD6944" w:rsidP="00AB406B">
        <w:pPr>
          <w:pStyle w:val="Stopka"/>
          <w:jc w:val="right"/>
          <w:rPr>
            <w:rFonts w:ascii="Arial" w:hAnsi="Arial" w:cs="Arial"/>
            <w:sz w:val="20"/>
            <w:szCs w:val="20"/>
          </w:rPr>
        </w:pPr>
        <w:r w:rsidRPr="006704E5">
          <w:rPr>
            <w:rFonts w:ascii="Arial" w:hAnsi="Arial" w:cs="Arial"/>
            <w:sz w:val="20"/>
            <w:szCs w:val="20"/>
          </w:rPr>
          <w:fldChar w:fldCharType="begin"/>
        </w:r>
        <w:r w:rsidR="00AB406B" w:rsidRPr="006704E5">
          <w:rPr>
            <w:rFonts w:ascii="Arial" w:hAnsi="Arial" w:cs="Arial"/>
            <w:sz w:val="20"/>
            <w:szCs w:val="20"/>
          </w:rPr>
          <w:instrText>PAGE   \* MERGEFORMAT</w:instrText>
        </w:r>
        <w:r w:rsidRPr="006704E5">
          <w:rPr>
            <w:rFonts w:ascii="Arial" w:hAnsi="Arial" w:cs="Arial"/>
            <w:sz w:val="20"/>
            <w:szCs w:val="20"/>
          </w:rPr>
          <w:fldChar w:fldCharType="separate"/>
        </w:r>
        <w:r w:rsidR="00552087">
          <w:rPr>
            <w:rFonts w:ascii="Arial" w:hAnsi="Arial" w:cs="Arial"/>
            <w:noProof/>
            <w:sz w:val="20"/>
            <w:szCs w:val="20"/>
          </w:rPr>
          <w:t>21</w:t>
        </w:r>
        <w:r w:rsidRPr="006704E5">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7D414EE" w14:textId="77777777" w:rsidR="003C7946" w:rsidRDefault="003C7946" w:rsidP="00AB406B">
      <w:pPr>
        <w:spacing w:after="0" w:line="240" w:lineRule="auto"/>
      </w:pPr>
      <w:r>
        <w:separator/>
      </w:r>
    </w:p>
  </w:footnote>
  <w:footnote w:type="continuationSeparator" w:id="0">
    <w:p w14:paraId="138104AF" w14:textId="77777777" w:rsidR="003C7946" w:rsidRDefault="003C7946" w:rsidP="00AB406B">
      <w:pPr>
        <w:spacing w:after="0" w:line="240" w:lineRule="auto"/>
      </w:pPr>
      <w:r>
        <w:continuationSeparator/>
      </w:r>
    </w:p>
  </w:footnote>
  <w:footnote w:type="continuationNotice" w:id="1">
    <w:p w14:paraId="4AC0CB7B" w14:textId="77777777" w:rsidR="003C7946" w:rsidRDefault="003C79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4A13EB1" w14:textId="77777777" w:rsidR="00634AA5" w:rsidRDefault="00634AA5" w:rsidP="00634AA5">
    <w:pPr>
      <w:pStyle w:val="Nagwek"/>
      <w:jc w:val="right"/>
      <w:rPr>
        <w:i/>
        <w:iCs/>
        <w:sz w:val="20"/>
        <w:szCs w:val="20"/>
      </w:rPr>
    </w:pPr>
    <w:bookmarkStart w:id="8" w:name="_Hlk156283254"/>
  </w:p>
  <w:p w14:paraId="58EEC4A5" w14:textId="77777777" w:rsidR="00634AA5" w:rsidRDefault="00634AA5" w:rsidP="00634AA5">
    <w:pPr>
      <w:pStyle w:val="Nagwek"/>
      <w:jc w:val="right"/>
      <w:rPr>
        <w:i/>
        <w:iCs/>
        <w:sz w:val="20"/>
        <w:szCs w:val="20"/>
      </w:rPr>
    </w:pPr>
  </w:p>
  <w:bookmarkEnd w:id="8"/>
  <w:p w14:paraId="5AFADE8F" w14:textId="77777777" w:rsidR="00C01058" w:rsidRDefault="00C01058" w:rsidP="00C01058">
    <w:pPr>
      <w:tabs>
        <w:tab w:val="center" w:pos="4536"/>
        <w:tab w:val="right" w:pos="9072"/>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845ADD"/>
    <w:multiLevelType w:val="hybridMultilevel"/>
    <w:tmpl w:val="B53A1826"/>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0157C8"/>
    <w:multiLevelType w:val="hybridMultilevel"/>
    <w:tmpl w:val="223E05A6"/>
    <w:lvl w:ilvl="0" w:tplc="75C6A096">
      <w:start w:val="1"/>
      <w:numFmt w:val="upperRoman"/>
      <w:lvlText w:val="%1."/>
      <w:lvlJc w:val="right"/>
      <w:pPr>
        <w:ind w:left="76" w:hanging="360"/>
      </w:pPr>
      <w:rPr>
        <w:rFonts w:asciiTheme="minorHAnsi" w:hAnsiTheme="minorHAnsi" w:cstheme="minorHAnsi" w:hint="default"/>
        <w:b/>
        <w:bCs w:val="0"/>
        <w:sz w:val="24"/>
        <w:szCs w:val="24"/>
      </w:rPr>
    </w:lvl>
    <w:lvl w:ilvl="1" w:tplc="48A41334">
      <w:numFmt w:val="bullet"/>
      <w:lvlText w:val=""/>
      <w:lvlJc w:val="left"/>
      <w:pPr>
        <w:ind w:left="796" w:hanging="360"/>
      </w:pPr>
      <w:rPr>
        <w:rFonts w:ascii="Symbol" w:eastAsiaTheme="minorHAnsi" w:hAnsi="Symbol" w:cs="Times New Roman" w:hint="default"/>
      </w:rPr>
    </w:lvl>
    <w:lvl w:ilvl="2" w:tplc="2F448924">
      <w:start w:val="1"/>
      <w:numFmt w:val="decimal"/>
      <w:lvlText w:val="%3)"/>
      <w:lvlJc w:val="left"/>
      <w:pPr>
        <w:ind w:left="2026" w:hanging="690"/>
      </w:pPr>
      <w:rPr>
        <w:rFonts w:hint="default"/>
      </w:rPr>
    </w:lvl>
    <w:lvl w:ilvl="3" w:tplc="12C8C88C">
      <w:start w:val="1"/>
      <w:numFmt w:val="decimal"/>
      <w:lvlText w:val="%4."/>
      <w:lvlJc w:val="left"/>
      <w:pPr>
        <w:ind w:left="2236" w:hanging="360"/>
      </w:pPr>
      <w:rPr>
        <w:b w:val="0"/>
      </w:r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2" w15:restartNumberingAfterBreak="0">
    <w:nsid w:val="0B200F02"/>
    <w:multiLevelType w:val="hybridMultilevel"/>
    <w:tmpl w:val="0A9071B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247655"/>
    <w:multiLevelType w:val="hybridMultilevel"/>
    <w:tmpl w:val="19E6D766"/>
    <w:lvl w:ilvl="0" w:tplc="1AE40F78">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33E7F"/>
    <w:multiLevelType w:val="multilevel"/>
    <w:tmpl w:val="FE106DFE"/>
    <w:lvl w:ilvl="0">
      <w:start w:val="1"/>
      <w:numFmt w:val="decimal"/>
      <w:lvlText w:val="%1."/>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C653533"/>
    <w:multiLevelType w:val="multilevel"/>
    <w:tmpl w:val="322641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CE97C40"/>
    <w:multiLevelType w:val="multilevel"/>
    <w:tmpl w:val="CB62F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9067DD"/>
    <w:multiLevelType w:val="multilevel"/>
    <w:tmpl w:val="A8F42E36"/>
    <w:lvl w:ilvl="0">
      <w:start w:val="1"/>
      <w:numFmt w:val="decimal"/>
      <w:lvlText w:val="%1."/>
      <w:lvlJc w:val="left"/>
      <w:pPr>
        <w:tabs>
          <w:tab w:val="num" w:pos="0"/>
        </w:tabs>
        <w:ind w:left="720" w:hanging="360"/>
      </w:pPr>
      <w:rPr>
        <w:rFonts w:ascii="Calibri" w:eastAsiaTheme="minorEastAsia" w:hAnsi="Calibri" w:cs="Calibri" w:hint="default"/>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bCs/>
        <w:i w:val="0"/>
        <w:iCs/>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1FBB1345"/>
    <w:multiLevelType w:val="multilevel"/>
    <w:tmpl w:val="06BA50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54E6AEF"/>
    <w:multiLevelType w:val="multilevel"/>
    <w:tmpl w:val="6348372E"/>
    <w:lvl w:ilvl="0">
      <w:start w:val="1"/>
      <w:numFmt w:val="decimal"/>
      <w:lvlText w:val="%1."/>
      <w:lvlJc w:val="left"/>
      <w:pPr>
        <w:tabs>
          <w:tab w:val="num" w:pos="644"/>
        </w:tabs>
        <w:ind w:left="644" w:hanging="360"/>
      </w:pPr>
      <w:rPr>
        <w:rFonts w:ascii="Arial" w:eastAsia="Times New Roman" w:hAnsi="Arial" w:cs="Arial" w:hint="default"/>
      </w:rPr>
    </w:lvl>
    <w:lvl w:ilvl="1">
      <w:start w:val="1"/>
      <w:numFmt w:val="decimal"/>
      <w:lvlText w:val="%2)"/>
      <w:lvlJc w:val="left"/>
      <w:pPr>
        <w:tabs>
          <w:tab w:val="num" w:pos="0"/>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0" w15:restartNumberingAfterBreak="0">
    <w:nsid w:val="2C696794"/>
    <w:multiLevelType w:val="hybridMultilevel"/>
    <w:tmpl w:val="E8768110"/>
    <w:lvl w:ilvl="0" w:tplc="F7D07C20">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1" w15:restartNumberingAfterBreak="0">
    <w:nsid w:val="2CEF0559"/>
    <w:multiLevelType w:val="hybridMultilevel"/>
    <w:tmpl w:val="FE92E1D4"/>
    <w:lvl w:ilvl="0" w:tplc="FFFFFFFF">
      <w:start w:val="1"/>
      <w:numFmt w:val="decimal"/>
      <w:lvlText w:val="%1."/>
      <w:lvlJc w:val="left"/>
      <w:pPr>
        <w:ind w:left="360" w:hanging="360"/>
      </w:pPr>
      <w:rPr>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830791"/>
    <w:multiLevelType w:val="multilevel"/>
    <w:tmpl w:val="FDC06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91C88"/>
    <w:multiLevelType w:val="hybridMultilevel"/>
    <w:tmpl w:val="9D30D234"/>
    <w:lvl w:ilvl="0" w:tplc="B7F007C4">
      <w:start w:val="1"/>
      <w:numFmt w:val="decimal"/>
      <w:lvlText w:val="%1)"/>
      <w:lvlJc w:val="left"/>
      <w:pPr>
        <w:ind w:left="1429" w:hanging="360"/>
      </w:pPr>
      <w:rPr>
        <w:b w:val="0"/>
        <w:bCs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15:restartNumberingAfterBreak="0">
    <w:nsid w:val="31A419D5"/>
    <w:multiLevelType w:val="multilevel"/>
    <w:tmpl w:val="5D18BE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3230188D"/>
    <w:multiLevelType w:val="multilevel"/>
    <w:tmpl w:val="15629DB8"/>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16" w15:restartNumberingAfterBreak="0">
    <w:nsid w:val="3320114D"/>
    <w:multiLevelType w:val="multilevel"/>
    <w:tmpl w:val="E9389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656D4D"/>
    <w:multiLevelType w:val="multilevel"/>
    <w:tmpl w:val="F4D2E6F0"/>
    <w:lvl w:ilvl="0">
      <w:start w:val="1"/>
      <w:numFmt w:val="decimal"/>
      <w:lvlText w:val="%1)"/>
      <w:lvlJc w:val="left"/>
      <w:pPr>
        <w:tabs>
          <w:tab w:val="num" w:pos="0"/>
        </w:tabs>
        <w:ind w:left="786" w:hanging="360"/>
      </w:pPr>
      <w:rPr>
        <w:b w:val="0"/>
        <w:i w:val="0"/>
        <w:color w:val="auto"/>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18" w15:restartNumberingAfterBreak="0">
    <w:nsid w:val="34CA56D9"/>
    <w:multiLevelType w:val="multilevel"/>
    <w:tmpl w:val="251E74B4"/>
    <w:lvl w:ilvl="0">
      <w:start w:val="1"/>
      <w:numFmt w:val="lowerLetter"/>
      <w:lvlText w:val="%1)"/>
      <w:lvlJc w:val="left"/>
      <w:pPr>
        <w:tabs>
          <w:tab w:val="num" w:pos="0"/>
        </w:tabs>
        <w:ind w:left="1495" w:hanging="360"/>
      </w:p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19" w15:restartNumberingAfterBreak="0">
    <w:nsid w:val="37DF1DDF"/>
    <w:multiLevelType w:val="multilevel"/>
    <w:tmpl w:val="4D146EE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20" w15:restartNumberingAfterBreak="0">
    <w:nsid w:val="39A52169"/>
    <w:multiLevelType w:val="multilevel"/>
    <w:tmpl w:val="CB62FC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C5000E1"/>
    <w:multiLevelType w:val="multilevel"/>
    <w:tmpl w:val="BDC6C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DC20AE2"/>
    <w:multiLevelType w:val="multilevel"/>
    <w:tmpl w:val="5F107084"/>
    <w:lvl w:ilvl="0">
      <w:start w:val="1"/>
      <w:numFmt w:val="decimal"/>
      <w:lvlText w:val="%1."/>
      <w:lvlJc w:val="left"/>
      <w:pPr>
        <w:tabs>
          <w:tab w:val="num" w:pos="0"/>
        </w:tabs>
        <w:ind w:left="644"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3" w15:restartNumberingAfterBreak="0">
    <w:nsid w:val="43125015"/>
    <w:multiLevelType w:val="multilevel"/>
    <w:tmpl w:val="E6586D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5F34903"/>
    <w:multiLevelType w:val="multilevel"/>
    <w:tmpl w:val="796A4D2A"/>
    <w:lvl w:ilvl="0">
      <w:start w:val="1"/>
      <w:numFmt w:val="decimal"/>
      <w:lvlText w:val="%1."/>
      <w:lvlJc w:val="left"/>
      <w:pPr>
        <w:tabs>
          <w:tab w:val="num" w:pos="0"/>
        </w:tabs>
        <w:ind w:left="1453" w:hanging="360"/>
      </w:pPr>
    </w:lvl>
    <w:lvl w:ilvl="1">
      <w:start w:val="1"/>
      <w:numFmt w:val="lowerLetter"/>
      <w:lvlText w:val="%2."/>
      <w:lvlJc w:val="left"/>
      <w:pPr>
        <w:tabs>
          <w:tab w:val="num" w:pos="0"/>
        </w:tabs>
        <w:ind w:left="2173" w:hanging="360"/>
      </w:pPr>
    </w:lvl>
    <w:lvl w:ilvl="2">
      <w:start w:val="1"/>
      <w:numFmt w:val="lowerRoman"/>
      <w:lvlText w:val="%3."/>
      <w:lvlJc w:val="right"/>
      <w:pPr>
        <w:tabs>
          <w:tab w:val="num" w:pos="0"/>
        </w:tabs>
        <w:ind w:left="2893" w:hanging="180"/>
      </w:pPr>
    </w:lvl>
    <w:lvl w:ilvl="3">
      <w:start w:val="1"/>
      <w:numFmt w:val="decimal"/>
      <w:lvlText w:val="%4."/>
      <w:lvlJc w:val="left"/>
      <w:pPr>
        <w:tabs>
          <w:tab w:val="num" w:pos="0"/>
        </w:tabs>
        <w:ind w:left="3613" w:hanging="360"/>
      </w:pPr>
    </w:lvl>
    <w:lvl w:ilvl="4">
      <w:start w:val="1"/>
      <w:numFmt w:val="lowerLetter"/>
      <w:lvlText w:val="%5."/>
      <w:lvlJc w:val="left"/>
      <w:pPr>
        <w:tabs>
          <w:tab w:val="num" w:pos="0"/>
        </w:tabs>
        <w:ind w:left="4333" w:hanging="360"/>
      </w:pPr>
    </w:lvl>
    <w:lvl w:ilvl="5">
      <w:start w:val="1"/>
      <w:numFmt w:val="lowerRoman"/>
      <w:lvlText w:val="%6."/>
      <w:lvlJc w:val="right"/>
      <w:pPr>
        <w:tabs>
          <w:tab w:val="num" w:pos="0"/>
        </w:tabs>
        <w:ind w:left="5053" w:hanging="180"/>
      </w:pPr>
    </w:lvl>
    <w:lvl w:ilvl="6">
      <w:start w:val="1"/>
      <w:numFmt w:val="decimal"/>
      <w:lvlText w:val="%7."/>
      <w:lvlJc w:val="left"/>
      <w:pPr>
        <w:tabs>
          <w:tab w:val="num" w:pos="0"/>
        </w:tabs>
        <w:ind w:left="5773" w:hanging="360"/>
      </w:pPr>
    </w:lvl>
    <w:lvl w:ilvl="7">
      <w:start w:val="1"/>
      <w:numFmt w:val="lowerLetter"/>
      <w:lvlText w:val="%8."/>
      <w:lvlJc w:val="left"/>
      <w:pPr>
        <w:tabs>
          <w:tab w:val="num" w:pos="0"/>
        </w:tabs>
        <w:ind w:left="6493" w:hanging="360"/>
      </w:pPr>
    </w:lvl>
    <w:lvl w:ilvl="8">
      <w:start w:val="1"/>
      <w:numFmt w:val="lowerRoman"/>
      <w:lvlText w:val="%9."/>
      <w:lvlJc w:val="right"/>
      <w:pPr>
        <w:tabs>
          <w:tab w:val="num" w:pos="0"/>
        </w:tabs>
        <w:ind w:left="7213" w:hanging="180"/>
      </w:pPr>
    </w:lvl>
  </w:abstractNum>
  <w:abstractNum w:abstractNumId="25" w15:restartNumberingAfterBreak="0">
    <w:nsid w:val="4D3374ED"/>
    <w:multiLevelType w:val="hybridMultilevel"/>
    <w:tmpl w:val="142670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4D7F4BB0"/>
    <w:multiLevelType w:val="multilevel"/>
    <w:tmpl w:val="E9BEA95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7" w15:restartNumberingAfterBreak="0">
    <w:nsid w:val="4E2A6F97"/>
    <w:multiLevelType w:val="multilevel"/>
    <w:tmpl w:val="76A65DBA"/>
    <w:lvl w:ilvl="0">
      <w:start w:val="1"/>
      <w:numFmt w:val="lowerLetter"/>
      <w:lvlText w:val="%1)"/>
      <w:lvlJc w:val="left"/>
      <w:pPr>
        <w:tabs>
          <w:tab w:val="num" w:pos="0"/>
        </w:tabs>
        <w:ind w:left="728" w:hanging="360"/>
      </w:pPr>
    </w:lvl>
    <w:lvl w:ilvl="1">
      <w:start w:val="1"/>
      <w:numFmt w:val="lowerLetter"/>
      <w:lvlText w:val="%2)"/>
      <w:lvlJc w:val="left"/>
      <w:pPr>
        <w:tabs>
          <w:tab w:val="num" w:pos="0"/>
        </w:tabs>
        <w:ind w:left="1448" w:hanging="360"/>
      </w:pPr>
    </w:lvl>
    <w:lvl w:ilvl="2">
      <w:start w:val="1"/>
      <w:numFmt w:val="lowerRoman"/>
      <w:lvlText w:val="%3."/>
      <w:lvlJc w:val="right"/>
      <w:pPr>
        <w:tabs>
          <w:tab w:val="num" w:pos="0"/>
        </w:tabs>
        <w:ind w:left="2168" w:hanging="180"/>
      </w:pPr>
    </w:lvl>
    <w:lvl w:ilvl="3">
      <w:start w:val="1"/>
      <w:numFmt w:val="decimal"/>
      <w:lvlText w:val="%4."/>
      <w:lvlJc w:val="left"/>
      <w:pPr>
        <w:tabs>
          <w:tab w:val="num" w:pos="0"/>
        </w:tabs>
        <w:ind w:left="2888" w:hanging="360"/>
      </w:pPr>
    </w:lvl>
    <w:lvl w:ilvl="4">
      <w:start w:val="1"/>
      <w:numFmt w:val="lowerLetter"/>
      <w:lvlText w:val="%5."/>
      <w:lvlJc w:val="left"/>
      <w:pPr>
        <w:tabs>
          <w:tab w:val="num" w:pos="0"/>
        </w:tabs>
        <w:ind w:left="3608" w:hanging="360"/>
      </w:pPr>
    </w:lvl>
    <w:lvl w:ilvl="5">
      <w:start w:val="1"/>
      <w:numFmt w:val="lowerRoman"/>
      <w:lvlText w:val="%6."/>
      <w:lvlJc w:val="right"/>
      <w:pPr>
        <w:tabs>
          <w:tab w:val="num" w:pos="0"/>
        </w:tabs>
        <w:ind w:left="4328" w:hanging="180"/>
      </w:pPr>
    </w:lvl>
    <w:lvl w:ilvl="6">
      <w:start w:val="1"/>
      <w:numFmt w:val="decimal"/>
      <w:lvlText w:val="%7."/>
      <w:lvlJc w:val="left"/>
      <w:pPr>
        <w:tabs>
          <w:tab w:val="num" w:pos="0"/>
        </w:tabs>
        <w:ind w:left="5048" w:hanging="360"/>
      </w:pPr>
    </w:lvl>
    <w:lvl w:ilvl="7">
      <w:start w:val="1"/>
      <w:numFmt w:val="lowerLetter"/>
      <w:lvlText w:val="%8."/>
      <w:lvlJc w:val="left"/>
      <w:pPr>
        <w:tabs>
          <w:tab w:val="num" w:pos="0"/>
        </w:tabs>
        <w:ind w:left="5768" w:hanging="360"/>
      </w:pPr>
    </w:lvl>
    <w:lvl w:ilvl="8">
      <w:start w:val="1"/>
      <w:numFmt w:val="lowerRoman"/>
      <w:lvlText w:val="%9."/>
      <w:lvlJc w:val="right"/>
      <w:pPr>
        <w:tabs>
          <w:tab w:val="num" w:pos="0"/>
        </w:tabs>
        <w:ind w:left="6488" w:hanging="180"/>
      </w:pPr>
    </w:lvl>
  </w:abstractNum>
  <w:abstractNum w:abstractNumId="28" w15:restartNumberingAfterBreak="0">
    <w:nsid w:val="4E9B518B"/>
    <w:multiLevelType w:val="multilevel"/>
    <w:tmpl w:val="4F7CD4BC"/>
    <w:lvl w:ilvl="0">
      <w:start w:val="1"/>
      <w:numFmt w:val="decimal"/>
      <w:lvlText w:val="%1."/>
      <w:lvlJc w:val="left"/>
      <w:pPr>
        <w:ind w:left="720" w:hanging="360"/>
      </w:pPr>
      <w:rPr>
        <w:rFonts w:hint="default"/>
      </w:rPr>
    </w:lvl>
    <w:lvl w:ilvl="1">
      <w:start w:val="1"/>
      <w:numFmt w:val="decimal"/>
      <w:lvlText w:val="%2)"/>
      <w:lvlJc w:val="left"/>
      <w:pPr>
        <w:tabs>
          <w:tab w:val="num" w:pos="76"/>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0BE5BDD"/>
    <w:multiLevelType w:val="multilevel"/>
    <w:tmpl w:val="68005BF0"/>
    <w:lvl w:ilvl="0">
      <w:start w:val="3"/>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5194693B"/>
    <w:multiLevelType w:val="hybridMultilevel"/>
    <w:tmpl w:val="8EACD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3E954E3"/>
    <w:multiLevelType w:val="multilevel"/>
    <w:tmpl w:val="7E9457B4"/>
    <w:lvl w:ilvl="0">
      <w:start w:val="1"/>
      <w:numFmt w:val="bullet"/>
      <w:lvlText w:val="−"/>
      <w:lvlJc w:val="left"/>
      <w:pPr>
        <w:tabs>
          <w:tab w:val="num" w:pos="0"/>
        </w:tabs>
        <w:ind w:left="1146" w:hanging="360"/>
      </w:pPr>
      <w:rPr>
        <w:rFonts w:ascii="Times New Roman" w:hAnsi="Times New Roman" w:cs="Times New Roman" w:hint="default"/>
      </w:rPr>
    </w:lvl>
    <w:lvl w:ilvl="1">
      <w:start w:val="1"/>
      <w:numFmt w:val="bullet"/>
      <w:lvlText w:val="o"/>
      <w:lvlJc w:val="left"/>
      <w:pPr>
        <w:tabs>
          <w:tab w:val="num" w:pos="0"/>
        </w:tabs>
        <w:ind w:left="1866" w:hanging="360"/>
      </w:pPr>
      <w:rPr>
        <w:rFonts w:ascii="Courier New" w:hAnsi="Courier New" w:cs="Courier New" w:hint="default"/>
      </w:rPr>
    </w:lvl>
    <w:lvl w:ilvl="2">
      <w:start w:val="1"/>
      <w:numFmt w:val="bullet"/>
      <w:lvlText w:val=""/>
      <w:lvlJc w:val="left"/>
      <w:pPr>
        <w:tabs>
          <w:tab w:val="num" w:pos="0"/>
        </w:tabs>
        <w:ind w:left="2586" w:hanging="360"/>
      </w:pPr>
      <w:rPr>
        <w:rFonts w:ascii="Wingdings" w:hAnsi="Wingdings" w:cs="Wingdings" w:hint="default"/>
      </w:rPr>
    </w:lvl>
    <w:lvl w:ilvl="3">
      <w:start w:val="1"/>
      <w:numFmt w:val="bullet"/>
      <w:lvlText w:val=""/>
      <w:lvlJc w:val="left"/>
      <w:pPr>
        <w:tabs>
          <w:tab w:val="num" w:pos="0"/>
        </w:tabs>
        <w:ind w:left="3306" w:hanging="360"/>
      </w:pPr>
      <w:rPr>
        <w:rFonts w:ascii="Symbol" w:hAnsi="Symbol" w:cs="Symbol" w:hint="default"/>
      </w:rPr>
    </w:lvl>
    <w:lvl w:ilvl="4">
      <w:start w:val="1"/>
      <w:numFmt w:val="bullet"/>
      <w:lvlText w:val="o"/>
      <w:lvlJc w:val="left"/>
      <w:pPr>
        <w:tabs>
          <w:tab w:val="num" w:pos="0"/>
        </w:tabs>
        <w:ind w:left="4026" w:hanging="360"/>
      </w:pPr>
      <w:rPr>
        <w:rFonts w:ascii="Courier New" w:hAnsi="Courier New" w:cs="Courier New" w:hint="default"/>
      </w:rPr>
    </w:lvl>
    <w:lvl w:ilvl="5">
      <w:start w:val="1"/>
      <w:numFmt w:val="bullet"/>
      <w:lvlText w:val=""/>
      <w:lvlJc w:val="left"/>
      <w:pPr>
        <w:tabs>
          <w:tab w:val="num" w:pos="0"/>
        </w:tabs>
        <w:ind w:left="4746" w:hanging="360"/>
      </w:pPr>
      <w:rPr>
        <w:rFonts w:ascii="Wingdings" w:hAnsi="Wingdings" w:cs="Wingdings" w:hint="default"/>
      </w:rPr>
    </w:lvl>
    <w:lvl w:ilvl="6">
      <w:start w:val="1"/>
      <w:numFmt w:val="bullet"/>
      <w:lvlText w:val=""/>
      <w:lvlJc w:val="left"/>
      <w:pPr>
        <w:tabs>
          <w:tab w:val="num" w:pos="0"/>
        </w:tabs>
        <w:ind w:left="5466" w:hanging="360"/>
      </w:pPr>
      <w:rPr>
        <w:rFonts w:ascii="Symbol" w:hAnsi="Symbol" w:cs="Symbol" w:hint="default"/>
      </w:rPr>
    </w:lvl>
    <w:lvl w:ilvl="7">
      <w:start w:val="1"/>
      <w:numFmt w:val="bullet"/>
      <w:lvlText w:val="o"/>
      <w:lvlJc w:val="left"/>
      <w:pPr>
        <w:tabs>
          <w:tab w:val="num" w:pos="0"/>
        </w:tabs>
        <w:ind w:left="6186" w:hanging="360"/>
      </w:pPr>
      <w:rPr>
        <w:rFonts w:ascii="Courier New" w:hAnsi="Courier New" w:cs="Courier New" w:hint="default"/>
      </w:rPr>
    </w:lvl>
    <w:lvl w:ilvl="8">
      <w:start w:val="1"/>
      <w:numFmt w:val="bullet"/>
      <w:lvlText w:val=""/>
      <w:lvlJc w:val="left"/>
      <w:pPr>
        <w:tabs>
          <w:tab w:val="num" w:pos="0"/>
        </w:tabs>
        <w:ind w:left="6906" w:hanging="360"/>
      </w:pPr>
      <w:rPr>
        <w:rFonts w:ascii="Wingdings" w:hAnsi="Wingdings" w:cs="Wingdings" w:hint="default"/>
      </w:rPr>
    </w:lvl>
  </w:abstractNum>
  <w:abstractNum w:abstractNumId="32" w15:restartNumberingAfterBreak="0">
    <w:nsid w:val="56D56ADD"/>
    <w:multiLevelType w:val="hybridMultilevel"/>
    <w:tmpl w:val="1562AA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92B0A33"/>
    <w:multiLevelType w:val="multilevel"/>
    <w:tmpl w:val="2DD46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8F7939"/>
    <w:multiLevelType w:val="multilevel"/>
    <w:tmpl w:val="2858308C"/>
    <w:lvl w:ilvl="0">
      <w:start w:val="1"/>
      <w:numFmt w:val="decimal"/>
      <w:lvlText w:val="%1."/>
      <w:lvlJc w:val="left"/>
      <w:pPr>
        <w:tabs>
          <w:tab w:val="num" w:pos="644"/>
        </w:tabs>
        <w:ind w:left="644" w:hanging="360"/>
      </w:pPr>
      <w:rPr>
        <w:rFonts w:ascii="Arial" w:eastAsia="Times New Roman" w:hAnsi="Arial" w:cs="Arial" w:hint="default"/>
      </w:rPr>
    </w:lvl>
    <w:lvl w:ilvl="1">
      <w:start w:val="1"/>
      <w:numFmt w:val="lowerLetter"/>
      <w:lvlText w:val="%2)"/>
      <w:lvlJc w:val="left"/>
      <w:pPr>
        <w:tabs>
          <w:tab w:val="num" w:pos="-924"/>
        </w:tabs>
        <w:ind w:left="361" w:hanging="360"/>
      </w:pPr>
      <w:rPr>
        <w:rFonts w:ascii="Arial" w:eastAsiaTheme="minorEastAsia" w:hAnsi="Arial" w:cs="Arial" w:hint="default"/>
        <w:sz w:val="22"/>
        <w:szCs w:val="22"/>
      </w:rPr>
    </w:lvl>
    <w:lvl w:ilvl="2">
      <w:start w:val="1"/>
      <w:numFmt w:val="decimal"/>
      <w:lvlText w:val="%3."/>
      <w:lvlJc w:val="left"/>
      <w:pPr>
        <w:tabs>
          <w:tab w:val="num" w:pos="1943"/>
        </w:tabs>
        <w:ind w:left="1943" w:hanging="360"/>
      </w:pPr>
    </w:lvl>
    <w:lvl w:ilvl="3">
      <w:start w:val="1"/>
      <w:numFmt w:val="decimal"/>
      <w:lvlText w:val="%4."/>
      <w:lvlJc w:val="left"/>
      <w:pPr>
        <w:tabs>
          <w:tab w:val="num" w:pos="2663"/>
        </w:tabs>
        <w:ind w:left="2663" w:hanging="360"/>
      </w:pPr>
    </w:lvl>
    <w:lvl w:ilvl="4">
      <w:start w:val="1"/>
      <w:numFmt w:val="decimal"/>
      <w:lvlText w:val="%5."/>
      <w:lvlJc w:val="left"/>
      <w:pPr>
        <w:tabs>
          <w:tab w:val="num" w:pos="3383"/>
        </w:tabs>
        <w:ind w:left="3383" w:hanging="360"/>
      </w:pPr>
    </w:lvl>
    <w:lvl w:ilvl="5">
      <w:start w:val="1"/>
      <w:numFmt w:val="decimal"/>
      <w:lvlText w:val="%6."/>
      <w:lvlJc w:val="left"/>
      <w:pPr>
        <w:tabs>
          <w:tab w:val="num" w:pos="4103"/>
        </w:tabs>
        <w:ind w:left="4103" w:hanging="360"/>
      </w:pPr>
    </w:lvl>
    <w:lvl w:ilvl="6">
      <w:start w:val="1"/>
      <w:numFmt w:val="decimal"/>
      <w:lvlText w:val="%7."/>
      <w:lvlJc w:val="left"/>
      <w:pPr>
        <w:tabs>
          <w:tab w:val="num" w:pos="4823"/>
        </w:tabs>
        <w:ind w:left="4823" w:hanging="360"/>
      </w:pPr>
    </w:lvl>
    <w:lvl w:ilvl="7">
      <w:start w:val="1"/>
      <w:numFmt w:val="decimal"/>
      <w:lvlText w:val="%8."/>
      <w:lvlJc w:val="left"/>
      <w:pPr>
        <w:tabs>
          <w:tab w:val="num" w:pos="5543"/>
        </w:tabs>
        <w:ind w:left="5543" w:hanging="360"/>
      </w:pPr>
    </w:lvl>
    <w:lvl w:ilvl="8">
      <w:start w:val="1"/>
      <w:numFmt w:val="decimal"/>
      <w:lvlText w:val="%9."/>
      <w:lvlJc w:val="left"/>
      <w:pPr>
        <w:tabs>
          <w:tab w:val="num" w:pos="6263"/>
        </w:tabs>
        <w:ind w:left="6263" w:hanging="360"/>
      </w:pPr>
    </w:lvl>
  </w:abstractNum>
  <w:abstractNum w:abstractNumId="35" w15:restartNumberingAfterBreak="0">
    <w:nsid w:val="5C3D6853"/>
    <w:multiLevelType w:val="multilevel"/>
    <w:tmpl w:val="2BBACEA4"/>
    <w:lvl w:ilvl="0">
      <w:start w:val="1"/>
      <w:numFmt w:val="decimal"/>
      <w:lvlText w:val="%1."/>
      <w:lvlJc w:val="left"/>
      <w:pPr>
        <w:tabs>
          <w:tab w:val="num" w:pos="720"/>
        </w:tabs>
        <w:ind w:left="720" w:hanging="360"/>
      </w:pPr>
      <w:rPr>
        <w:rFonts w:ascii="Arial" w:eastAsiaTheme="minorEastAsia" w:hAnsi="Arial" w:cs="Arial" w:hint="default"/>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0154C8D"/>
    <w:multiLevelType w:val="hybridMultilevel"/>
    <w:tmpl w:val="265AD210"/>
    <w:lvl w:ilvl="0" w:tplc="04150017">
      <w:start w:val="1"/>
      <w:numFmt w:val="lowerLetter"/>
      <w:lvlText w:val="%1)"/>
      <w:lvlJc w:val="left"/>
      <w:pPr>
        <w:ind w:left="579" w:hanging="360"/>
      </w:pPr>
    </w:lvl>
    <w:lvl w:ilvl="1" w:tplc="04150019">
      <w:start w:val="1"/>
      <w:numFmt w:val="lowerLetter"/>
      <w:lvlText w:val="%2."/>
      <w:lvlJc w:val="left"/>
      <w:pPr>
        <w:ind w:left="1299" w:hanging="360"/>
      </w:pPr>
    </w:lvl>
    <w:lvl w:ilvl="2" w:tplc="0415001B">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37" w15:restartNumberingAfterBreak="0">
    <w:nsid w:val="60EA3EDB"/>
    <w:multiLevelType w:val="multilevel"/>
    <w:tmpl w:val="24DA1F6E"/>
    <w:lvl w:ilvl="0">
      <w:start w:val="1"/>
      <w:numFmt w:val="decimal"/>
      <w:lvlText w:val="%1."/>
      <w:lvlJc w:val="left"/>
      <w:pPr>
        <w:tabs>
          <w:tab w:val="num" w:pos="1706"/>
        </w:tabs>
        <w:ind w:left="697" w:firstLine="0"/>
      </w:pPr>
      <w:rPr>
        <w:rFonts w:asciiTheme="minorHAnsi" w:eastAsia="Verdana" w:hAnsiTheme="minorHAnsi" w:cstheme="minorHAnsi" w:hint="default"/>
        <w:b w:val="0"/>
        <w:bCs/>
        <w:i w:val="0"/>
        <w:iCs w:val="0"/>
        <w:smallCaps w:val="0"/>
        <w:strike w:val="0"/>
        <w:dstrike w:val="0"/>
        <w:color w:val="000000"/>
        <w:spacing w:val="0"/>
        <w:w w:val="100"/>
        <w:position w:val="0"/>
        <w:sz w:val="24"/>
        <w:szCs w:val="24"/>
        <w:u w:val="none"/>
        <w:effect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dstrike w:val="0"/>
        <w:color w:val="000000"/>
        <w:spacing w:val="0"/>
        <w:w w:val="100"/>
        <w:position w:val="0"/>
        <w:sz w:val="19"/>
        <w:szCs w:val="19"/>
        <w:u w:val="none"/>
        <w:effect w:val="none"/>
      </w:rPr>
    </w:lvl>
    <w:lvl w:ilvl="2">
      <w:numFmt w:val="decimal"/>
      <w:lvlText w:val=""/>
      <w:lvlJc w:val="left"/>
      <w:pPr>
        <w:ind w:left="697" w:firstLine="0"/>
      </w:pPr>
    </w:lvl>
    <w:lvl w:ilvl="3">
      <w:numFmt w:val="decimal"/>
      <w:lvlText w:val=""/>
      <w:lvlJc w:val="left"/>
      <w:pPr>
        <w:ind w:left="697" w:firstLine="0"/>
      </w:pPr>
    </w:lvl>
    <w:lvl w:ilvl="4">
      <w:numFmt w:val="decimal"/>
      <w:lvlText w:val=""/>
      <w:lvlJc w:val="left"/>
      <w:pPr>
        <w:ind w:left="697" w:firstLine="0"/>
      </w:pPr>
    </w:lvl>
    <w:lvl w:ilvl="5">
      <w:numFmt w:val="decimal"/>
      <w:lvlText w:val=""/>
      <w:lvlJc w:val="left"/>
      <w:pPr>
        <w:ind w:left="697" w:firstLine="0"/>
      </w:pPr>
    </w:lvl>
    <w:lvl w:ilvl="6">
      <w:numFmt w:val="decimal"/>
      <w:lvlText w:val=""/>
      <w:lvlJc w:val="left"/>
      <w:pPr>
        <w:ind w:left="697" w:firstLine="0"/>
      </w:pPr>
    </w:lvl>
    <w:lvl w:ilvl="7">
      <w:numFmt w:val="decimal"/>
      <w:lvlText w:val=""/>
      <w:lvlJc w:val="left"/>
      <w:pPr>
        <w:ind w:left="697" w:firstLine="0"/>
      </w:pPr>
    </w:lvl>
    <w:lvl w:ilvl="8">
      <w:numFmt w:val="decimal"/>
      <w:lvlText w:val=""/>
      <w:lvlJc w:val="left"/>
      <w:pPr>
        <w:ind w:left="697" w:firstLine="0"/>
      </w:pPr>
    </w:lvl>
  </w:abstractNum>
  <w:abstractNum w:abstractNumId="38" w15:restartNumberingAfterBreak="0">
    <w:nsid w:val="614C7A6B"/>
    <w:multiLevelType w:val="hybridMultilevel"/>
    <w:tmpl w:val="6DA01DD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66701CF2"/>
    <w:multiLevelType w:val="multilevel"/>
    <w:tmpl w:val="9700608E"/>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882059F"/>
    <w:multiLevelType w:val="hybridMultilevel"/>
    <w:tmpl w:val="931C0502"/>
    <w:lvl w:ilvl="0" w:tplc="BCE062A0">
      <w:start w:val="1"/>
      <w:numFmt w:val="decimal"/>
      <w:lvlText w:val="%1)"/>
      <w:lvlJc w:val="left"/>
      <w:pPr>
        <w:tabs>
          <w:tab w:val="num" w:pos="1068"/>
        </w:tabs>
        <w:ind w:left="1068" w:hanging="360"/>
      </w:pPr>
      <w:rPr>
        <w:b w:val="0"/>
        <w:sz w:val="24"/>
        <w:szCs w:val="24"/>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41" w15:restartNumberingAfterBreak="0">
    <w:nsid w:val="68A966DA"/>
    <w:multiLevelType w:val="hybridMultilevel"/>
    <w:tmpl w:val="EF064E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90B19EE"/>
    <w:multiLevelType w:val="multilevel"/>
    <w:tmpl w:val="029670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6C1F3F61"/>
    <w:multiLevelType w:val="multilevel"/>
    <w:tmpl w:val="5F107084"/>
    <w:lvl w:ilvl="0">
      <w:start w:val="1"/>
      <w:numFmt w:val="decimal"/>
      <w:lvlText w:val="%1."/>
      <w:lvlJc w:val="left"/>
      <w:pPr>
        <w:tabs>
          <w:tab w:val="num" w:pos="0"/>
        </w:tabs>
        <w:ind w:left="644"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44" w15:restartNumberingAfterBreak="0">
    <w:nsid w:val="6D8A1678"/>
    <w:multiLevelType w:val="multilevel"/>
    <w:tmpl w:val="5D18BE34"/>
    <w:lvl w:ilvl="0">
      <w:start w:val="1"/>
      <w:numFmt w:val="decimal"/>
      <w:lvlText w:val="%1."/>
      <w:lvlJc w:val="left"/>
      <w:pPr>
        <w:tabs>
          <w:tab w:val="num" w:pos="-294"/>
        </w:tabs>
        <w:ind w:left="426" w:hanging="360"/>
      </w:pPr>
    </w:lvl>
    <w:lvl w:ilvl="1">
      <w:start w:val="1"/>
      <w:numFmt w:val="lowerLetter"/>
      <w:lvlText w:val="%2."/>
      <w:lvlJc w:val="left"/>
      <w:pPr>
        <w:tabs>
          <w:tab w:val="num" w:pos="-294"/>
        </w:tabs>
        <w:ind w:left="1146" w:hanging="360"/>
      </w:pPr>
    </w:lvl>
    <w:lvl w:ilvl="2">
      <w:start w:val="1"/>
      <w:numFmt w:val="lowerRoman"/>
      <w:lvlText w:val="%3."/>
      <w:lvlJc w:val="right"/>
      <w:pPr>
        <w:tabs>
          <w:tab w:val="num" w:pos="-294"/>
        </w:tabs>
        <w:ind w:left="1866" w:hanging="180"/>
      </w:pPr>
    </w:lvl>
    <w:lvl w:ilvl="3">
      <w:start w:val="1"/>
      <w:numFmt w:val="decimal"/>
      <w:lvlText w:val="%4."/>
      <w:lvlJc w:val="left"/>
      <w:pPr>
        <w:tabs>
          <w:tab w:val="num" w:pos="-294"/>
        </w:tabs>
        <w:ind w:left="2586" w:hanging="360"/>
      </w:pPr>
    </w:lvl>
    <w:lvl w:ilvl="4">
      <w:start w:val="1"/>
      <w:numFmt w:val="lowerLetter"/>
      <w:lvlText w:val="%5."/>
      <w:lvlJc w:val="left"/>
      <w:pPr>
        <w:tabs>
          <w:tab w:val="num" w:pos="-294"/>
        </w:tabs>
        <w:ind w:left="3306" w:hanging="360"/>
      </w:pPr>
    </w:lvl>
    <w:lvl w:ilvl="5">
      <w:start w:val="1"/>
      <w:numFmt w:val="lowerRoman"/>
      <w:lvlText w:val="%6."/>
      <w:lvlJc w:val="right"/>
      <w:pPr>
        <w:tabs>
          <w:tab w:val="num" w:pos="-294"/>
        </w:tabs>
        <w:ind w:left="4026" w:hanging="180"/>
      </w:pPr>
    </w:lvl>
    <w:lvl w:ilvl="6">
      <w:start w:val="1"/>
      <w:numFmt w:val="decimal"/>
      <w:lvlText w:val="%7."/>
      <w:lvlJc w:val="left"/>
      <w:pPr>
        <w:tabs>
          <w:tab w:val="num" w:pos="-294"/>
        </w:tabs>
        <w:ind w:left="4746" w:hanging="360"/>
      </w:pPr>
    </w:lvl>
    <w:lvl w:ilvl="7">
      <w:start w:val="1"/>
      <w:numFmt w:val="lowerLetter"/>
      <w:lvlText w:val="%8."/>
      <w:lvlJc w:val="left"/>
      <w:pPr>
        <w:tabs>
          <w:tab w:val="num" w:pos="-294"/>
        </w:tabs>
        <w:ind w:left="5466" w:hanging="360"/>
      </w:pPr>
    </w:lvl>
    <w:lvl w:ilvl="8">
      <w:start w:val="1"/>
      <w:numFmt w:val="lowerRoman"/>
      <w:lvlText w:val="%9."/>
      <w:lvlJc w:val="right"/>
      <w:pPr>
        <w:tabs>
          <w:tab w:val="num" w:pos="-294"/>
        </w:tabs>
        <w:ind w:left="6186" w:hanging="180"/>
      </w:pPr>
    </w:lvl>
  </w:abstractNum>
  <w:abstractNum w:abstractNumId="45" w15:restartNumberingAfterBreak="0">
    <w:nsid w:val="6DBE6BF8"/>
    <w:multiLevelType w:val="hybridMultilevel"/>
    <w:tmpl w:val="9F90BF38"/>
    <w:lvl w:ilvl="0" w:tplc="04150017">
      <w:start w:val="1"/>
      <w:numFmt w:val="lowerLetter"/>
      <w:lvlText w:val="%1)"/>
      <w:lvlJc w:val="left"/>
      <w:pPr>
        <w:ind w:left="738" w:hanging="360"/>
      </w:pPr>
    </w:lvl>
    <w:lvl w:ilvl="1" w:tplc="04150017">
      <w:start w:val="1"/>
      <w:numFmt w:val="lowerLetter"/>
      <w:lvlText w:val="%2)"/>
      <w:lvlJc w:val="left"/>
      <w:pPr>
        <w:ind w:left="1458" w:hanging="360"/>
      </w:pPr>
    </w:lvl>
    <w:lvl w:ilvl="2" w:tplc="0415001B" w:tentative="1">
      <w:start w:val="1"/>
      <w:numFmt w:val="lowerRoman"/>
      <w:lvlText w:val="%3."/>
      <w:lvlJc w:val="right"/>
      <w:pPr>
        <w:ind w:left="2178" w:hanging="180"/>
      </w:pPr>
    </w:lvl>
    <w:lvl w:ilvl="3" w:tplc="0415000F" w:tentative="1">
      <w:start w:val="1"/>
      <w:numFmt w:val="decimal"/>
      <w:lvlText w:val="%4."/>
      <w:lvlJc w:val="left"/>
      <w:pPr>
        <w:ind w:left="2898" w:hanging="360"/>
      </w:pPr>
    </w:lvl>
    <w:lvl w:ilvl="4" w:tplc="04150019" w:tentative="1">
      <w:start w:val="1"/>
      <w:numFmt w:val="lowerLetter"/>
      <w:lvlText w:val="%5."/>
      <w:lvlJc w:val="left"/>
      <w:pPr>
        <w:ind w:left="3618" w:hanging="360"/>
      </w:pPr>
    </w:lvl>
    <w:lvl w:ilvl="5" w:tplc="0415001B" w:tentative="1">
      <w:start w:val="1"/>
      <w:numFmt w:val="lowerRoman"/>
      <w:lvlText w:val="%6."/>
      <w:lvlJc w:val="right"/>
      <w:pPr>
        <w:ind w:left="4338" w:hanging="180"/>
      </w:pPr>
    </w:lvl>
    <w:lvl w:ilvl="6" w:tplc="0415000F" w:tentative="1">
      <w:start w:val="1"/>
      <w:numFmt w:val="decimal"/>
      <w:lvlText w:val="%7."/>
      <w:lvlJc w:val="left"/>
      <w:pPr>
        <w:ind w:left="5058" w:hanging="360"/>
      </w:pPr>
    </w:lvl>
    <w:lvl w:ilvl="7" w:tplc="04150019" w:tentative="1">
      <w:start w:val="1"/>
      <w:numFmt w:val="lowerLetter"/>
      <w:lvlText w:val="%8."/>
      <w:lvlJc w:val="left"/>
      <w:pPr>
        <w:ind w:left="5778" w:hanging="360"/>
      </w:pPr>
    </w:lvl>
    <w:lvl w:ilvl="8" w:tplc="0415001B" w:tentative="1">
      <w:start w:val="1"/>
      <w:numFmt w:val="lowerRoman"/>
      <w:lvlText w:val="%9."/>
      <w:lvlJc w:val="right"/>
      <w:pPr>
        <w:ind w:left="6498" w:hanging="180"/>
      </w:pPr>
    </w:lvl>
  </w:abstractNum>
  <w:abstractNum w:abstractNumId="46" w15:restartNumberingAfterBreak="0">
    <w:nsid w:val="73EB4597"/>
    <w:multiLevelType w:val="multilevel"/>
    <w:tmpl w:val="D1C27AA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7" w15:restartNumberingAfterBreak="0">
    <w:nsid w:val="77CD54BE"/>
    <w:multiLevelType w:val="multilevel"/>
    <w:tmpl w:val="4F7CD4BC"/>
    <w:lvl w:ilvl="0">
      <w:start w:val="1"/>
      <w:numFmt w:val="decimal"/>
      <w:lvlText w:val="%1."/>
      <w:lvlJc w:val="left"/>
      <w:pPr>
        <w:ind w:left="360" w:hanging="360"/>
      </w:pPr>
      <w:rPr>
        <w:rFonts w:hint="default"/>
      </w:rPr>
    </w:lvl>
    <w:lvl w:ilvl="1">
      <w:start w:val="1"/>
      <w:numFmt w:val="decimal"/>
      <w:lvlText w:val="%2)"/>
      <w:lvlJc w:val="left"/>
      <w:pPr>
        <w:tabs>
          <w:tab w:val="num" w:pos="-284"/>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8" w15:restartNumberingAfterBreak="0">
    <w:nsid w:val="7AE61145"/>
    <w:multiLevelType w:val="multilevel"/>
    <w:tmpl w:val="215AEAB8"/>
    <w:styleLink w:val="WWNum831"/>
    <w:lvl w:ilvl="0">
      <w:start w:val="8"/>
      <w:numFmt w:val="decimal"/>
      <w:lvlText w:val="%1."/>
      <w:lvlJc w:val="left"/>
      <w:pPr>
        <w:tabs>
          <w:tab w:val="num" w:pos="0"/>
        </w:tabs>
        <w:ind w:left="400" w:hanging="400"/>
      </w:pPr>
      <w:rPr>
        <w:rFonts w:cs="Times New Roman"/>
        <w:b/>
      </w:rPr>
    </w:lvl>
    <w:lvl w:ilvl="1">
      <w:start w:val="1"/>
      <w:numFmt w:val="decimal"/>
      <w:lvlText w:val="%1.%2."/>
      <w:lvlJc w:val="left"/>
      <w:pPr>
        <w:tabs>
          <w:tab w:val="num" w:pos="0"/>
        </w:tabs>
        <w:ind w:left="720" w:hanging="720"/>
      </w:pPr>
      <w:rPr>
        <w:rFonts w:cs="Times New Roman"/>
        <w:b/>
      </w:rPr>
    </w:lvl>
    <w:lvl w:ilvl="2">
      <w:start w:val="1"/>
      <w:numFmt w:val="decimal"/>
      <w:lvlText w:val="%1.%2.%3."/>
      <w:lvlJc w:val="left"/>
      <w:pPr>
        <w:tabs>
          <w:tab w:val="num" w:pos="0"/>
        </w:tabs>
        <w:ind w:left="720" w:hanging="720"/>
      </w:pPr>
      <w:rPr>
        <w:rFonts w:cs="Times New Roman"/>
        <w:b w:val="0"/>
      </w:rPr>
    </w:lvl>
    <w:lvl w:ilvl="3">
      <w:start w:val="1"/>
      <w:numFmt w:val="decimal"/>
      <w:lvlText w:val="%1.%2.%3.%4."/>
      <w:lvlJc w:val="left"/>
      <w:pPr>
        <w:tabs>
          <w:tab w:val="num" w:pos="0"/>
        </w:tabs>
        <w:ind w:left="1080" w:hanging="108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440" w:hanging="144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800" w:hanging="180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49" w15:restartNumberingAfterBreak="0">
    <w:nsid w:val="7CC32A37"/>
    <w:multiLevelType w:val="hybridMultilevel"/>
    <w:tmpl w:val="576678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1803159">
    <w:abstractNumId w:val="7"/>
  </w:num>
  <w:num w:numId="2" w16cid:durableId="52311071">
    <w:abstractNumId w:val="44"/>
  </w:num>
  <w:num w:numId="3" w16cid:durableId="158887509">
    <w:abstractNumId w:val="39"/>
  </w:num>
  <w:num w:numId="4" w16cid:durableId="1678069237">
    <w:abstractNumId w:val="42"/>
  </w:num>
  <w:num w:numId="5" w16cid:durableId="1426415755">
    <w:abstractNumId w:val="9"/>
  </w:num>
  <w:num w:numId="6" w16cid:durableId="860170451">
    <w:abstractNumId w:val="4"/>
  </w:num>
  <w:num w:numId="7" w16cid:durableId="1425608367">
    <w:abstractNumId w:val="34"/>
  </w:num>
  <w:num w:numId="8" w16cid:durableId="1188905541">
    <w:abstractNumId w:val="35"/>
  </w:num>
  <w:num w:numId="9" w16cid:durableId="713696217">
    <w:abstractNumId w:val="23"/>
  </w:num>
  <w:num w:numId="10" w16cid:durableId="1094204642">
    <w:abstractNumId w:val="21"/>
  </w:num>
  <w:num w:numId="11" w16cid:durableId="1004358569">
    <w:abstractNumId w:val="27"/>
  </w:num>
  <w:num w:numId="12" w16cid:durableId="1824420561">
    <w:abstractNumId w:val="6"/>
  </w:num>
  <w:num w:numId="13" w16cid:durableId="1102190379">
    <w:abstractNumId w:val="43"/>
  </w:num>
  <w:num w:numId="14" w16cid:durableId="1808010148">
    <w:abstractNumId w:val="18"/>
  </w:num>
  <w:num w:numId="15" w16cid:durableId="1066729593">
    <w:abstractNumId w:val="15"/>
  </w:num>
  <w:num w:numId="16" w16cid:durableId="1968392831">
    <w:abstractNumId w:val="12"/>
  </w:num>
  <w:num w:numId="17" w16cid:durableId="243532536">
    <w:abstractNumId w:val="5"/>
    <w:lvlOverride w:ilvl="0">
      <w:lvl w:ilvl="0">
        <w:numFmt w:val="decimal"/>
        <w:lvlText w:val="%1."/>
        <w:lvlJc w:val="left"/>
      </w:lvl>
    </w:lvlOverride>
  </w:num>
  <w:num w:numId="18" w16cid:durableId="1313212383">
    <w:abstractNumId w:val="8"/>
    <w:lvlOverride w:ilvl="0">
      <w:lvl w:ilvl="0">
        <w:numFmt w:val="decimal"/>
        <w:lvlText w:val="%1."/>
        <w:lvlJc w:val="left"/>
      </w:lvl>
    </w:lvlOverride>
  </w:num>
  <w:num w:numId="19" w16cid:durableId="1741321372">
    <w:abstractNumId w:val="45"/>
  </w:num>
  <w:num w:numId="20" w16cid:durableId="1352562496">
    <w:abstractNumId w:val="36"/>
  </w:num>
  <w:num w:numId="21" w16cid:durableId="1803421428">
    <w:abstractNumId w:val="33"/>
  </w:num>
  <w:num w:numId="22" w16cid:durableId="405807678">
    <w:abstractNumId w:val="0"/>
  </w:num>
  <w:num w:numId="23" w16cid:durableId="1419861292">
    <w:abstractNumId w:val="14"/>
  </w:num>
  <w:num w:numId="24" w16cid:durableId="67776069">
    <w:abstractNumId w:val="2"/>
  </w:num>
  <w:num w:numId="25" w16cid:durableId="1566604218">
    <w:abstractNumId w:val="20"/>
  </w:num>
  <w:num w:numId="26" w16cid:durableId="308019479">
    <w:abstractNumId w:val="48"/>
  </w:num>
  <w:num w:numId="27" w16cid:durableId="523253138">
    <w:abstractNumId w:val="29"/>
  </w:num>
  <w:num w:numId="28" w16cid:durableId="42945997">
    <w:abstractNumId w:val="46"/>
  </w:num>
  <w:num w:numId="29" w16cid:durableId="276134179">
    <w:abstractNumId w:val="24"/>
  </w:num>
  <w:num w:numId="30" w16cid:durableId="1965193701">
    <w:abstractNumId w:val="11"/>
  </w:num>
  <w:num w:numId="31" w16cid:durableId="729812610">
    <w:abstractNumId w:val="30"/>
  </w:num>
  <w:num w:numId="32" w16cid:durableId="1833910610">
    <w:abstractNumId w:val="28"/>
  </w:num>
  <w:num w:numId="33" w16cid:durableId="1989744680">
    <w:abstractNumId w:val="38"/>
  </w:num>
  <w:num w:numId="34" w16cid:durableId="799299733">
    <w:abstractNumId w:val="3"/>
  </w:num>
  <w:num w:numId="35" w16cid:durableId="1526863022">
    <w:abstractNumId w:val="22"/>
  </w:num>
  <w:num w:numId="36" w16cid:durableId="2011829521">
    <w:abstractNumId w:val="47"/>
  </w:num>
  <w:num w:numId="37" w16cid:durableId="496766630">
    <w:abstractNumId w:val="32"/>
  </w:num>
  <w:num w:numId="38" w16cid:durableId="190514386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805380">
    <w:abstractNumId w:val="49"/>
  </w:num>
  <w:num w:numId="40" w16cid:durableId="1161384962">
    <w:abstractNumId w:val="16"/>
  </w:num>
  <w:num w:numId="41" w16cid:durableId="1037239054">
    <w:abstractNumId w:val="41"/>
  </w:num>
  <w:num w:numId="42" w16cid:durableId="403067771">
    <w:abstractNumId w:val="10"/>
  </w:num>
  <w:num w:numId="43" w16cid:durableId="1704940446">
    <w:abstractNumId w:val="25"/>
  </w:num>
  <w:num w:numId="44" w16cid:durableId="1183275899">
    <w:abstractNumId w:val="37"/>
    <w:lvlOverride w:ilvl="0">
      <w:startOverride w:val="1"/>
    </w:lvlOverride>
    <w:lvlOverride w:ilvl="1">
      <w:startOverride w:val="1"/>
    </w:lvlOverride>
    <w:lvlOverride w:ilvl="2"/>
    <w:lvlOverride w:ilvl="3"/>
    <w:lvlOverride w:ilvl="4"/>
    <w:lvlOverride w:ilvl="5"/>
    <w:lvlOverride w:ilvl="6"/>
    <w:lvlOverride w:ilvl="7"/>
    <w:lvlOverride w:ilvl="8"/>
  </w:num>
  <w:num w:numId="45" w16cid:durableId="1004554182">
    <w:abstractNumId w:val="13"/>
  </w:num>
  <w:num w:numId="46" w16cid:durableId="929043187">
    <w:abstractNumId w:val="1"/>
  </w:num>
  <w:num w:numId="47" w16cid:durableId="1005133715">
    <w:abstractNumId w:val="19"/>
  </w:num>
  <w:num w:numId="48" w16cid:durableId="583415323">
    <w:abstractNumId w:val="31"/>
  </w:num>
  <w:num w:numId="49" w16cid:durableId="582879441">
    <w:abstractNumId w:val="17"/>
  </w:num>
  <w:num w:numId="50" w16cid:durableId="284846532">
    <w:abstractNumId w:val="26"/>
  </w:num>
  <w:numIdMacAtCleanup w:val="49"/>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3114D4"/>
    <w:rsid w:val="00003D67"/>
    <w:rsid w:val="00005DF1"/>
    <w:rsid w:val="00012DA5"/>
    <w:rsid w:val="00013690"/>
    <w:rsid w:val="00023D3D"/>
    <w:rsid w:val="00035441"/>
    <w:rsid w:val="0003643E"/>
    <w:rsid w:val="0004213D"/>
    <w:rsid w:val="000438AC"/>
    <w:rsid w:val="00063BC2"/>
    <w:rsid w:val="00066F0D"/>
    <w:rsid w:val="00067C16"/>
    <w:rsid w:val="00072622"/>
    <w:rsid w:val="000726F3"/>
    <w:rsid w:val="000746C1"/>
    <w:rsid w:val="00074C67"/>
    <w:rsid w:val="00076AD8"/>
    <w:rsid w:val="00080EF5"/>
    <w:rsid w:val="00087D99"/>
    <w:rsid w:val="000A0A00"/>
    <w:rsid w:val="000A14B9"/>
    <w:rsid w:val="000A6B4B"/>
    <w:rsid w:val="000C1ABC"/>
    <w:rsid w:val="000D6048"/>
    <w:rsid w:val="000D78C1"/>
    <w:rsid w:val="000E2AF7"/>
    <w:rsid w:val="000E3EFE"/>
    <w:rsid w:val="000F3D1A"/>
    <w:rsid w:val="000F5AE2"/>
    <w:rsid w:val="00100C20"/>
    <w:rsid w:val="001063E7"/>
    <w:rsid w:val="00107DA5"/>
    <w:rsid w:val="00112767"/>
    <w:rsid w:val="00113096"/>
    <w:rsid w:val="00117F8C"/>
    <w:rsid w:val="001264D7"/>
    <w:rsid w:val="00133395"/>
    <w:rsid w:val="001444A2"/>
    <w:rsid w:val="001505DA"/>
    <w:rsid w:val="00155BA4"/>
    <w:rsid w:val="00155CBC"/>
    <w:rsid w:val="00162E4B"/>
    <w:rsid w:val="00165802"/>
    <w:rsid w:val="00165D87"/>
    <w:rsid w:val="00175514"/>
    <w:rsid w:val="00176DAB"/>
    <w:rsid w:val="00187C76"/>
    <w:rsid w:val="00191F2D"/>
    <w:rsid w:val="0019475D"/>
    <w:rsid w:val="00194851"/>
    <w:rsid w:val="00194B8A"/>
    <w:rsid w:val="001961A4"/>
    <w:rsid w:val="00196678"/>
    <w:rsid w:val="001A6C22"/>
    <w:rsid w:val="001A6C84"/>
    <w:rsid w:val="001A7AFD"/>
    <w:rsid w:val="001B0275"/>
    <w:rsid w:val="001B19D2"/>
    <w:rsid w:val="001B79E6"/>
    <w:rsid w:val="001C125D"/>
    <w:rsid w:val="001C1B1B"/>
    <w:rsid w:val="001C2528"/>
    <w:rsid w:val="001D10A1"/>
    <w:rsid w:val="001E2B47"/>
    <w:rsid w:val="001E3075"/>
    <w:rsid w:val="001E5020"/>
    <w:rsid w:val="001E6C2A"/>
    <w:rsid w:val="001F1D0D"/>
    <w:rsid w:val="001F4FC5"/>
    <w:rsid w:val="00206C13"/>
    <w:rsid w:val="00207C77"/>
    <w:rsid w:val="00213EEF"/>
    <w:rsid w:val="00216A84"/>
    <w:rsid w:val="0021710A"/>
    <w:rsid w:val="00221D77"/>
    <w:rsid w:val="0022617D"/>
    <w:rsid w:val="00226425"/>
    <w:rsid w:val="0022682C"/>
    <w:rsid w:val="00226F12"/>
    <w:rsid w:val="002305F3"/>
    <w:rsid w:val="00236C43"/>
    <w:rsid w:val="00237986"/>
    <w:rsid w:val="00243683"/>
    <w:rsid w:val="002462EF"/>
    <w:rsid w:val="0024708A"/>
    <w:rsid w:val="00247178"/>
    <w:rsid w:val="00247899"/>
    <w:rsid w:val="00254E48"/>
    <w:rsid w:val="002550C4"/>
    <w:rsid w:val="00256A13"/>
    <w:rsid w:val="002727B5"/>
    <w:rsid w:val="00274219"/>
    <w:rsid w:val="0027632E"/>
    <w:rsid w:val="00282C75"/>
    <w:rsid w:val="00284556"/>
    <w:rsid w:val="00286F94"/>
    <w:rsid w:val="00292DF1"/>
    <w:rsid w:val="002A339B"/>
    <w:rsid w:val="002A4B45"/>
    <w:rsid w:val="002B03DC"/>
    <w:rsid w:val="002B30BC"/>
    <w:rsid w:val="002B3887"/>
    <w:rsid w:val="002B69CF"/>
    <w:rsid w:val="002B6B6D"/>
    <w:rsid w:val="002B6E99"/>
    <w:rsid w:val="002C512D"/>
    <w:rsid w:val="002D1D48"/>
    <w:rsid w:val="002D4963"/>
    <w:rsid w:val="002D6042"/>
    <w:rsid w:val="002E2CFD"/>
    <w:rsid w:val="002F0BBD"/>
    <w:rsid w:val="002F3D69"/>
    <w:rsid w:val="002F5EBF"/>
    <w:rsid w:val="003061E5"/>
    <w:rsid w:val="003114D4"/>
    <w:rsid w:val="00312C6D"/>
    <w:rsid w:val="003163E0"/>
    <w:rsid w:val="003232E4"/>
    <w:rsid w:val="00326433"/>
    <w:rsid w:val="003267EF"/>
    <w:rsid w:val="0033404C"/>
    <w:rsid w:val="00334291"/>
    <w:rsid w:val="003417EB"/>
    <w:rsid w:val="003444BB"/>
    <w:rsid w:val="00344B31"/>
    <w:rsid w:val="003513B8"/>
    <w:rsid w:val="00353281"/>
    <w:rsid w:val="00364D6D"/>
    <w:rsid w:val="003675F4"/>
    <w:rsid w:val="0037164F"/>
    <w:rsid w:val="00372450"/>
    <w:rsid w:val="0039147F"/>
    <w:rsid w:val="00392E9B"/>
    <w:rsid w:val="003946D9"/>
    <w:rsid w:val="003A507B"/>
    <w:rsid w:val="003C12A7"/>
    <w:rsid w:val="003C340A"/>
    <w:rsid w:val="003C7946"/>
    <w:rsid w:val="003D22C3"/>
    <w:rsid w:val="003E7339"/>
    <w:rsid w:val="003E77A2"/>
    <w:rsid w:val="003F230F"/>
    <w:rsid w:val="003F617D"/>
    <w:rsid w:val="00400B18"/>
    <w:rsid w:val="00403C98"/>
    <w:rsid w:val="00405A09"/>
    <w:rsid w:val="00407ED9"/>
    <w:rsid w:val="00422AA8"/>
    <w:rsid w:val="00426F5A"/>
    <w:rsid w:val="00433916"/>
    <w:rsid w:val="00433C01"/>
    <w:rsid w:val="0043449D"/>
    <w:rsid w:val="00435370"/>
    <w:rsid w:val="00441A64"/>
    <w:rsid w:val="00442417"/>
    <w:rsid w:val="00450353"/>
    <w:rsid w:val="00455E95"/>
    <w:rsid w:val="00463767"/>
    <w:rsid w:val="00465DC1"/>
    <w:rsid w:val="004812FA"/>
    <w:rsid w:val="00481B97"/>
    <w:rsid w:val="00483B56"/>
    <w:rsid w:val="00483DD0"/>
    <w:rsid w:val="004862D6"/>
    <w:rsid w:val="00490267"/>
    <w:rsid w:val="004C4DA5"/>
    <w:rsid w:val="004C5A34"/>
    <w:rsid w:val="004C65A6"/>
    <w:rsid w:val="004C7DA5"/>
    <w:rsid w:val="004D66BD"/>
    <w:rsid w:val="004D7B83"/>
    <w:rsid w:val="004E2C39"/>
    <w:rsid w:val="00500C57"/>
    <w:rsid w:val="00506107"/>
    <w:rsid w:val="00507E82"/>
    <w:rsid w:val="005122FF"/>
    <w:rsid w:val="00513BBA"/>
    <w:rsid w:val="00523E95"/>
    <w:rsid w:val="0054362F"/>
    <w:rsid w:val="005450C4"/>
    <w:rsid w:val="005453E3"/>
    <w:rsid w:val="00552087"/>
    <w:rsid w:val="0055269C"/>
    <w:rsid w:val="0055277E"/>
    <w:rsid w:val="00557315"/>
    <w:rsid w:val="005624F9"/>
    <w:rsid w:val="00574E53"/>
    <w:rsid w:val="00575995"/>
    <w:rsid w:val="00576769"/>
    <w:rsid w:val="00586458"/>
    <w:rsid w:val="005900FA"/>
    <w:rsid w:val="00592CEE"/>
    <w:rsid w:val="00597940"/>
    <w:rsid w:val="005A39ED"/>
    <w:rsid w:val="005A69E9"/>
    <w:rsid w:val="005A6CAF"/>
    <w:rsid w:val="005A6FC9"/>
    <w:rsid w:val="005B6C75"/>
    <w:rsid w:val="005C205B"/>
    <w:rsid w:val="005C5000"/>
    <w:rsid w:val="005C693A"/>
    <w:rsid w:val="005D0F62"/>
    <w:rsid w:val="005D4A46"/>
    <w:rsid w:val="005D5C7F"/>
    <w:rsid w:val="005E3BFC"/>
    <w:rsid w:val="005E70F5"/>
    <w:rsid w:val="005F596B"/>
    <w:rsid w:val="005F787D"/>
    <w:rsid w:val="006005B3"/>
    <w:rsid w:val="00601B75"/>
    <w:rsid w:val="0060349C"/>
    <w:rsid w:val="00603CFA"/>
    <w:rsid w:val="006063B6"/>
    <w:rsid w:val="00611159"/>
    <w:rsid w:val="00624E2B"/>
    <w:rsid w:val="0062716B"/>
    <w:rsid w:val="00631659"/>
    <w:rsid w:val="00634AA5"/>
    <w:rsid w:val="006366CC"/>
    <w:rsid w:val="00636D3A"/>
    <w:rsid w:val="0063794C"/>
    <w:rsid w:val="00641C96"/>
    <w:rsid w:val="00641F23"/>
    <w:rsid w:val="00642816"/>
    <w:rsid w:val="006452F8"/>
    <w:rsid w:val="00651F8A"/>
    <w:rsid w:val="006521C4"/>
    <w:rsid w:val="006528A0"/>
    <w:rsid w:val="00656C35"/>
    <w:rsid w:val="00665788"/>
    <w:rsid w:val="006704E5"/>
    <w:rsid w:val="006845B8"/>
    <w:rsid w:val="00690FB6"/>
    <w:rsid w:val="00691568"/>
    <w:rsid w:val="00694074"/>
    <w:rsid w:val="00694CA0"/>
    <w:rsid w:val="006A32EB"/>
    <w:rsid w:val="006C0002"/>
    <w:rsid w:val="006C7D79"/>
    <w:rsid w:val="006D43E3"/>
    <w:rsid w:val="006D60E6"/>
    <w:rsid w:val="006E12AF"/>
    <w:rsid w:val="006E36CB"/>
    <w:rsid w:val="006E513E"/>
    <w:rsid w:val="006E51B5"/>
    <w:rsid w:val="006E7AF2"/>
    <w:rsid w:val="006F324D"/>
    <w:rsid w:val="006F52D1"/>
    <w:rsid w:val="0070086C"/>
    <w:rsid w:val="007055E3"/>
    <w:rsid w:val="007066D4"/>
    <w:rsid w:val="00720400"/>
    <w:rsid w:val="0072198B"/>
    <w:rsid w:val="00721A87"/>
    <w:rsid w:val="0072350F"/>
    <w:rsid w:val="007267CD"/>
    <w:rsid w:val="00730E13"/>
    <w:rsid w:val="00730F3F"/>
    <w:rsid w:val="007324CF"/>
    <w:rsid w:val="00733AD4"/>
    <w:rsid w:val="00740FB7"/>
    <w:rsid w:val="00744DA7"/>
    <w:rsid w:val="00752D46"/>
    <w:rsid w:val="00755B47"/>
    <w:rsid w:val="00760920"/>
    <w:rsid w:val="007847DD"/>
    <w:rsid w:val="0079475C"/>
    <w:rsid w:val="00796348"/>
    <w:rsid w:val="007A4A24"/>
    <w:rsid w:val="007A6145"/>
    <w:rsid w:val="007B1665"/>
    <w:rsid w:val="007B1BB3"/>
    <w:rsid w:val="007B4687"/>
    <w:rsid w:val="007C039A"/>
    <w:rsid w:val="007C1177"/>
    <w:rsid w:val="007C72A9"/>
    <w:rsid w:val="007D2198"/>
    <w:rsid w:val="007D65E6"/>
    <w:rsid w:val="007F1AD0"/>
    <w:rsid w:val="007F380C"/>
    <w:rsid w:val="007F5C29"/>
    <w:rsid w:val="008029C8"/>
    <w:rsid w:val="00805867"/>
    <w:rsid w:val="00807D2F"/>
    <w:rsid w:val="008219F9"/>
    <w:rsid w:val="00824768"/>
    <w:rsid w:val="00834104"/>
    <w:rsid w:val="0083427A"/>
    <w:rsid w:val="00836DAE"/>
    <w:rsid w:val="0084701B"/>
    <w:rsid w:val="00850EFC"/>
    <w:rsid w:val="008535A7"/>
    <w:rsid w:val="0085700A"/>
    <w:rsid w:val="0086078A"/>
    <w:rsid w:val="008717E2"/>
    <w:rsid w:val="008720B0"/>
    <w:rsid w:val="0087247E"/>
    <w:rsid w:val="00874273"/>
    <w:rsid w:val="00876125"/>
    <w:rsid w:val="00876C23"/>
    <w:rsid w:val="00881370"/>
    <w:rsid w:val="00881934"/>
    <w:rsid w:val="0088266C"/>
    <w:rsid w:val="008974BE"/>
    <w:rsid w:val="008A2A05"/>
    <w:rsid w:val="008A4D4B"/>
    <w:rsid w:val="008A6BD5"/>
    <w:rsid w:val="008A7E95"/>
    <w:rsid w:val="008B293E"/>
    <w:rsid w:val="008C6C08"/>
    <w:rsid w:val="008D6863"/>
    <w:rsid w:val="008E19C0"/>
    <w:rsid w:val="008E2A83"/>
    <w:rsid w:val="008E4A7B"/>
    <w:rsid w:val="008E61B1"/>
    <w:rsid w:val="008E6F3F"/>
    <w:rsid w:val="008F271F"/>
    <w:rsid w:val="008F28E5"/>
    <w:rsid w:val="008F5344"/>
    <w:rsid w:val="00902857"/>
    <w:rsid w:val="0091333E"/>
    <w:rsid w:val="00914D97"/>
    <w:rsid w:val="009221E9"/>
    <w:rsid w:val="00936853"/>
    <w:rsid w:val="0094009D"/>
    <w:rsid w:val="009468FC"/>
    <w:rsid w:val="00950762"/>
    <w:rsid w:val="00953DB2"/>
    <w:rsid w:val="00954A21"/>
    <w:rsid w:val="009614A4"/>
    <w:rsid w:val="00962FEE"/>
    <w:rsid w:val="00966FCE"/>
    <w:rsid w:val="00967C4A"/>
    <w:rsid w:val="00971198"/>
    <w:rsid w:val="00973234"/>
    <w:rsid w:val="00975B3B"/>
    <w:rsid w:val="00976E0A"/>
    <w:rsid w:val="00976E96"/>
    <w:rsid w:val="009770D7"/>
    <w:rsid w:val="00982BD7"/>
    <w:rsid w:val="00983C0E"/>
    <w:rsid w:val="00985FAB"/>
    <w:rsid w:val="00990609"/>
    <w:rsid w:val="00991EC2"/>
    <w:rsid w:val="00991EDE"/>
    <w:rsid w:val="0099510E"/>
    <w:rsid w:val="00995E99"/>
    <w:rsid w:val="009A1B9B"/>
    <w:rsid w:val="009A7A25"/>
    <w:rsid w:val="009B4439"/>
    <w:rsid w:val="009B778D"/>
    <w:rsid w:val="009C3880"/>
    <w:rsid w:val="009C5788"/>
    <w:rsid w:val="009D112D"/>
    <w:rsid w:val="009D4339"/>
    <w:rsid w:val="009E3505"/>
    <w:rsid w:val="009F2C52"/>
    <w:rsid w:val="009F5659"/>
    <w:rsid w:val="009F63E0"/>
    <w:rsid w:val="00A060CA"/>
    <w:rsid w:val="00A102AB"/>
    <w:rsid w:val="00A12193"/>
    <w:rsid w:val="00A12BD4"/>
    <w:rsid w:val="00A16B96"/>
    <w:rsid w:val="00A1790E"/>
    <w:rsid w:val="00A214E3"/>
    <w:rsid w:val="00A249AC"/>
    <w:rsid w:val="00A26A05"/>
    <w:rsid w:val="00A26B25"/>
    <w:rsid w:val="00A31A68"/>
    <w:rsid w:val="00A42521"/>
    <w:rsid w:val="00A44FC5"/>
    <w:rsid w:val="00A461A3"/>
    <w:rsid w:val="00A470D5"/>
    <w:rsid w:val="00A525FF"/>
    <w:rsid w:val="00A5384C"/>
    <w:rsid w:val="00A549A4"/>
    <w:rsid w:val="00A60BD2"/>
    <w:rsid w:val="00A6320E"/>
    <w:rsid w:val="00A65147"/>
    <w:rsid w:val="00A724DE"/>
    <w:rsid w:val="00A73EA2"/>
    <w:rsid w:val="00A742C5"/>
    <w:rsid w:val="00A75B1A"/>
    <w:rsid w:val="00A834B9"/>
    <w:rsid w:val="00A92BE3"/>
    <w:rsid w:val="00A93AF2"/>
    <w:rsid w:val="00A94558"/>
    <w:rsid w:val="00AA5BC1"/>
    <w:rsid w:val="00AA7E6A"/>
    <w:rsid w:val="00AB2FC4"/>
    <w:rsid w:val="00AB406B"/>
    <w:rsid w:val="00AB6F08"/>
    <w:rsid w:val="00AB6F6A"/>
    <w:rsid w:val="00AB705B"/>
    <w:rsid w:val="00AB7FAB"/>
    <w:rsid w:val="00AC29E1"/>
    <w:rsid w:val="00AC6E27"/>
    <w:rsid w:val="00AD3CA9"/>
    <w:rsid w:val="00AD56E2"/>
    <w:rsid w:val="00AE4438"/>
    <w:rsid w:val="00AE7B5E"/>
    <w:rsid w:val="00AF1C9C"/>
    <w:rsid w:val="00AF77F2"/>
    <w:rsid w:val="00B01AF8"/>
    <w:rsid w:val="00B176A7"/>
    <w:rsid w:val="00B20FE6"/>
    <w:rsid w:val="00B21458"/>
    <w:rsid w:val="00B226D0"/>
    <w:rsid w:val="00B24550"/>
    <w:rsid w:val="00B33D71"/>
    <w:rsid w:val="00B34D4A"/>
    <w:rsid w:val="00B42BAB"/>
    <w:rsid w:val="00B504A2"/>
    <w:rsid w:val="00B5201A"/>
    <w:rsid w:val="00B53385"/>
    <w:rsid w:val="00B64754"/>
    <w:rsid w:val="00B67C1F"/>
    <w:rsid w:val="00B745A3"/>
    <w:rsid w:val="00B77605"/>
    <w:rsid w:val="00B837DC"/>
    <w:rsid w:val="00BA25C2"/>
    <w:rsid w:val="00BA4553"/>
    <w:rsid w:val="00BA5EA8"/>
    <w:rsid w:val="00BB45A6"/>
    <w:rsid w:val="00BB6536"/>
    <w:rsid w:val="00BB66B9"/>
    <w:rsid w:val="00BB726B"/>
    <w:rsid w:val="00BC64EF"/>
    <w:rsid w:val="00BD3404"/>
    <w:rsid w:val="00BE3864"/>
    <w:rsid w:val="00BF2794"/>
    <w:rsid w:val="00C01058"/>
    <w:rsid w:val="00C0193E"/>
    <w:rsid w:val="00C04F1B"/>
    <w:rsid w:val="00C06B77"/>
    <w:rsid w:val="00C1325D"/>
    <w:rsid w:val="00C14937"/>
    <w:rsid w:val="00C14A47"/>
    <w:rsid w:val="00C15E4E"/>
    <w:rsid w:val="00C206E1"/>
    <w:rsid w:val="00C23740"/>
    <w:rsid w:val="00C24056"/>
    <w:rsid w:val="00C2480F"/>
    <w:rsid w:val="00C33CA7"/>
    <w:rsid w:val="00C34CBA"/>
    <w:rsid w:val="00C35549"/>
    <w:rsid w:val="00C37CCF"/>
    <w:rsid w:val="00C47A12"/>
    <w:rsid w:val="00C53D0E"/>
    <w:rsid w:val="00C53D32"/>
    <w:rsid w:val="00C548AC"/>
    <w:rsid w:val="00C87EDB"/>
    <w:rsid w:val="00C962F4"/>
    <w:rsid w:val="00CA3903"/>
    <w:rsid w:val="00CB05D8"/>
    <w:rsid w:val="00CB07A7"/>
    <w:rsid w:val="00CB080B"/>
    <w:rsid w:val="00CC1B78"/>
    <w:rsid w:val="00CC245D"/>
    <w:rsid w:val="00CC28FD"/>
    <w:rsid w:val="00CC4011"/>
    <w:rsid w:val="00CD1B2E"/>
    <w:rsid w:val="00CD1DFC"/>
    <w:rsid w:val="00CD455F"/>
    <w:rsid w:val="00CD7D02"/>
    <w:rsid w:val="00CF0DC4"/>
    <w:rsid w:val="00CF5DF2"/>
    <w:rsid w:val="00CF7A71"/>
    <w:rsid w:val="00D02238"/>
    <w:rsid w:val="00D115FB"/>
    <w:rsid w:val="00D13DDE"/>
    <w:rsid w:val="00D21788"/>
    <w:rsid w:val="00D22C34"/>
    <w:rsid w:val="00D22D3D"/>
    <w:rsid w:val="00D40726"/>
    <w:rsid w:val="00D418B7"/>
    <w:rsid w:val="00D53DE8"/>
    <w:rsid w:val="00D568DE"/>
    <w:rsid w:val="00D668D0"/>
    <w:rsid w:val="00D72A7C"/>
    <w:rsid w:val="00D818A0"/>
    <w:rsid w:val="00D9004A"/>
    <w:rsid w:val="00D933F1"/>
    <w:rsid w:val="00D944EE"/>
    <w:rsid w:val="00D96BBB"/>
    <w:rsid w:val="00D96C28"/>
    <w:rsid w:val="00D970CA"/>
    <w:rsid w:val="00DA27C8"/>
    <w:rsid w:val="00DA4A66"/>
    <w:rsid w:val="00DB1682"/>
    <w:rsid w:val="00DC38C6"/>
    <w:rsid w:val="00DC5EFE"/>
    <w:rsid w:val="00DC69E2"/>
    <w:rsid w:val="00DE062F"/>
    <w:rsid w:val="00DE11FA"/>
    <w:rsid w:val="00DE16F9"/>
    <w:rsid w:val="00DE27ED"/>
    <w:rsid w:val="00DE692F"/>
    <w:rsid w:val="00DF21E6"/>
    <w:rsid w:val="00DF74AC"/>
    <w:rsid w:val="00E023EE"/>
    <w:rsid w:val="00E060FD"/>
    <w:rsid w:val="00E10D03"/>
    <w:rsid w:val="00E11873"/>
    <w:rsid w:val="00E157D1"/>
    <w:rsid w:val="00E2226C"/>
    <w:rsid w:val="00E22304"/>
    <w:rsid w:val="00E232F1"/>
    <w:rsid w:val="00E267FD"/>
    <w:rsid w:val="00E309C3"/>
    <w:rsid w:val="00E33FF0"/>
    <w:rsid w:val="00E34E70"/>
    <w:rsid w:val="00E372FF"/>
    <w:rsid w:val="00E41280"/>
    <w:rsid w:val="00E42B30"/>
    <w:rsid w:val="00E50C11"/>
    <w:rsid w:val="00E52BB7"/>
    <w:rsid w:val="00E54666"/>
    <w:rsid w:val="00E6698C"/>
    <w:rsid w:val="00E669C5"/>
    <w:rsid w:val="00E7623F"/>
    <w:rsid w:val="00E76817"/>
    <w:rsid w:val="00E80804"/>
    <w:rsid w:val="00E80861"/>
    <w:rsid w:val="00EA2403"/>
    <w:rsid w:val="00EB0B29"/>
    <w:rsid w:val="00EB4283"/>
    <w:rsid w:val="00EB78FE"/>
    <w:rsid w:val="00EC7E6C"/>
    <w:rsid w:val="00ED1CFE"/>
    <w:rsid w:val="00ED32E3"/>
    <w:rsid w:val="00ED354F"/>
    <w:rsid w:val="00ED3D47"/>
    <w:rsid w:val="00EE2A29"/>
    <w:rsid w:val="00EE412F"/>
    <w:rsid w:val="00EF36AE"/>
    <w:rsid w:val="00EF60E1"/>
    <w:rsid w:val="00F02246"/>
    <w:rsid w:val="00F15B24"/>
    <w:rsid w:val="00F21D77"/>
    <w:rsid w:val="00F24663"/>
    <w:rsid w:val="00F32F01"/>
    <w:rsid w:val="00F40624"/>
    <w:rsid w:val="00F40E95"/>
    <w:rsid w:val="00F43F08"/>
    <w:rsid w:val="00F45A7D"/>
    <w:rsid w:val="00F45FC3"/>
    <w:rsid w:val="00F467B9"/>
    <w:rsid w:val="00F5015C"/>
    <w:rsid w:val="00F715DF"/>
    <w:rsid w:val="00F86DFD"/>
    <w:rsid w:val="00F913B4"/>
    <w:rsid w:val="00F91E85"/>
    <w:rsid w:val="00FA1391"/>
    <w:rsid w:val="00FA1E7E"/>
    <w:rsid w:val="00FB1FD9"/>
    <w:rsid w:val="00FB2149"/>
    <w:rsid w:val="00FD2D96"/>
    <w:rsid w:val="00FD6944"/>
    <w:rsid w:val="00FE1309"/>
    <w:rsid w:val="00FE5737"/>
    <w:rsid w:val="00FF07B6"/>
    <w:rsid w:val="00FF1970"/>
    <w:rsid w:val="02882034"/>
    <w:rsid w:val="05C804D1"/>
    <w:rsid w:val="37F0E57E"/>
    <w:rsid w:val="3FD84930"/>
    <w:rsid w:val="41E668F4"/>
    <w:rsid w:val="4357B43F"/>
    <w:rsid w:val="4B50057A"/>
    <w:rsid w:val="589AD161"/>
    <w:rsid w:val="5D400BA8"/>
    <w:rsid w:val="5E4B88E8"/>
    <w:rsid w:val="5EF26921"/>
    <w:rsid w:val="65215E7F"/>
    <w:rsid w:val="69E5C4A8"/>
    <w:rsid w:val="73F143B4"/>
    <w:rsid w:val="745DFCB0"/>
    <w:rsid w:val="769058A8"/>
    <w:rsid w:val="7AA7E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2A127"/>
  <w15:docId w15:val="{CC948EDC-293A-9249-8F6D-991A82DBC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DE8"/>
  </w:style>
  <w:style w:type="paragraph" w:styleId="Nagwek1">
    <w:name w:val="heading 1"/>
    <w:basedOn w:val="Normalny"/>
    <w:next w:val="Normalny"/>
    <w:link w:val="Nagwek1Znak"/>
    <w:uiPriority w:val="9"/>
    <w:qFormat/>
    <w:rsid w:val="003114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114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3114D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114D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114D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114D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114D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114D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114D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114D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114D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3114D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114D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114D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114D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114D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114D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114D4"/>
    <w:rPr>
      <w:rFonts w:eastAsiaTheme="majorEastAsia" w:cstheme="majorBidi"/>
      <w:color w:val="272727" w:themeColor="text1" w:themeTint="D8"/>
    </w:rPr>
  </w:style>
  <w:style w:type="paragraph" w:styleId="Tytu">
    <w:name w:val="Title"/>
    <w:basedOn w:val="Normalny"/>
    <w:next w:val="Normalny"/>
    <w:link w:val="TytuZnak"/>
    <w:qFormat/>
    <w:rsid w:val="003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3114D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114D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114D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114D4"/>
    <w:pPr>
      <w:spacing w:before="160"/>
      <w:jc w:val="center"/>
    </w:pPr>
    <w:rPr>
      <w:i/>
      <w:iCs/>
      <w:color w:val="404040" w:themeColor="text1" w:themeTint="BF"/>
    </w:rPr>
  </w:style>
  <w:style w:type="character" w:customStyle="1" w:styleId="CytatZnak">
    <w:name w:val="Cytat Znak"/>
    <w:basedOn w:val="Domylnaczcionkaakapitu"/>
    <w:link w:val="Cytat"/>
    <w:uiPriority w:val="29"/>
    <w:rsid w:val="003114D4"/>
    <w:rPr>
      <w:i/>
      <w:iCs/>
      <w:color w:val="404040" w:themeColor="text1" w:themeTint="BF"/>
    </w:rPr>
  </w:style>
  <w:style w:type="paragraph" w:styleId="Akapitzlist">
    <w:name w:val="List Paragraph"/>
    <w:aliases w:val="Normalny1,Akapit z listą31,Wypunktowanie,Normal2,sw tekst,CW_Lista,Akapit z listą3,Lista num,Odstavec,Akapit z listą numerowaną,Podsis rysunku,lp1,Bullet List,FooterText,numbered,Paragraphe de liste1,Bulletr List Paragraph,列出段落,列出段落1,L1,l"/>
    <w:basedOn w:val="Normalny"/>
    <w:link w:val="AkapitzlistZnak"/>
    <w:qFormat/>
    <w:rsid w:val="003114D4"/>
    <w:pPr>
      <w:ind w:left="720"/>
      <w:contextualSpacing/>
    </w:pPr>
  </w:style>
  <w:style w:type="character" w:styleId="Wyrnienieintensywne">
    <w:name w:val="Intense Emphasis"/>
    <w:basedOn w:val="Domylnaczcionkaakapitu"/>
    <w:uiPriority w:val="21"/>
    <w:qFormat/>
    <w:rsid w:val="003114D4"/>
    <w:rPr>
      <w:i/>
      <w:iCs/>
      <w:color w:val="0F4761" w:themeColor="accent1" w:themeShade="BF"/>
    </w:rPr>
  </w:style>
  <w:style w:type="paragraph" w:styleId="Cytatintensywny">
    <w:name w:val="Intense Quote"/>
    <w:basedOn w:val="Normalny"/>
    <w:next w:val="Normalny"/>
    <w:link w:val="CytatintensywnyZnak"/>
    <w:uiPriority w:val="30"/>
    <w:qFormat/>
    <w:rsid w:val="003114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114D4"/>
    <w:rPr>
      <w:i/>
      <w:iCs/>
      <w:color w:val="0F4761" w:themeColor="accent1" w:themeShade="BF"/>
    </w:rPr>
  </w:style>
  <w:style w:type="character" w:styleId="Odwoanieintensywne">
    <w:name w:val="Intense Reference"/>
    <w:basedOn w:val="Domylnaczcionkaakapitu"/>
    <w:uiPriority w:val="32"/>
    <w:qFormat/>
    <w:rsid w:val="003114D4"/>
    <w:rPr>
      <w:b/>
      <w:bCs/>
      <w:smallCaps/>
      <w:color w:val="0F4761" w:themeColor="accent1" w:themeShade="BF"/>
      <w:spacing w:val="5"/>
    </w:rPr>
  </w:style>
  <w:style w:type="character" w:styleId="Hipercze">
    <w:name w:val="Hyperlink"/>
    <w:basedOn w:val="Domylnaczcionkaakapitu"/>
    <w:uiPriority w:val="99"/>
    <w:unhideWhenUsed/>
    <w:rsid w:val="002E2CFD"/>
    <w:rPr>
      <w:color w:val="467886" w:themeColor="hyperlink"/>
      <w:u w:val="single"/>
    </w:rPr>
  </w:style>
  <w:style w:type="character" w:customStyle="1" w:styleId="Nierozpoznanawzmianka1">
    <w:name w:val="Nierozpoznana wzmianka1"/>
    <w:basedOn w:val="Domylnaczcionkaakapitu"/>
    <w:uiPriority w:val="99"/>
    <w:semiHidden/>
    <w:unhideWhenUsed/>
    <w:rsid w:val="002E2CFD"/>
    <w:rPr>
      <w:color w:val="605E5C"/>
      <w:shd w:val="clear" w:color="auto" w:fill="E1DFDD"/>
    </w:rPr>
  </w:style>
  <w:style w:type="character" w:customStyle="1" w:styleId="AkapitzlistZnak">
    <w:name w:val="Akapit z listą Znak"/>
    <w:aliases w:val="Normalny1 Znak,Akapit z listą31 Znak,Wypunktowanie Znak,Normal2 Znak,sw tekst Znak,CW_Lista Znak,Akapit z listą3 Znak,Lista num Znak,Odstavec Znak,Akapit z listą numerowaną Znak,Podsis rysunku Znak,lp1 Znak,Bullet List Znak,列出段落 Znak"/>
    <w:link w:val="Akapitzlist"/>
    <w:qFormat/>
    <w:rsid w:val="002E2CFD"/>
  </w:style>
  <w:style w:type="paragraph" w:styleId="Nagwek">
    <w:name w:val="header"/>
    <w:basedOn w:val="Normalny"/>
    <w:link w:val="NagwekZnak"/>
    <w:uiPriority w:val="99"/>
    <w:unhideWhenUsed/>
    <w:rsid w:val="00AB40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406B"/>
  </w:style>
  <w:style w:type="paragraph" w:styleId="Stopka">
    <w:name w:val="footer"/>
    <w:basedOn w:val="Normalny"/>
    <w:link w:val="StopkaZnak"/>
    <w:uiPriority w:val="99"/>
    <w:unhideWhenUsed/>
    <w:rsid w:val="00AB40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406B"/>
  </w:style>
  <w:style w:type="character" w:customStyle="1" w:styleId="txt-new">
    <w:name w:val="txt-new"/>
    <w:qFormat/>
    <w:rsid w:val="00155CBC"/>
  </w:style>
  <w:style w:type="character" w:customStyle="1" w:styleId="Teksttreci4">
    <w:name w:val="Tekst treści (4)_"/>
    <w:basedOn w:val="Domylnaczcionkaakapitu"/>
    <w:link w:val="Teksttreci40"/>
    <w:qFormat/>
    <w:locked/>
    <w:rsid w:val="00465DC1"/>
    <w:rPr>
      <w:rFonts w:ascii="Arial" w:hAnsi="Arial" w:cs="Arial"/>
      <w:b/>
      <w:bCs/>
      <w:i/>
      <w:iCs/>
      <w:sz w:val="23"/>
      <w:szCs w:val="23"/>
      <w:shd w:val="clear" w:color="auto" w:fill="FFFFFF"/>
    </w:rPr>
  </w:style>
  <w:style w:type="paragraph" w:customStyle="1" w:styleId="Teksttreci40">
    <w:name w:val="Tekst treści (4)"/>
    <w:basedOn w:val="Normalny"/>
    <w:link w:val="Teksttreci4"/>
    <w:qFormat/>
    <w:rsid w:val="00465DC1"/>
    <w:pPr>
      <w:widowControl w:val="0"/>
      <w:shd w:val="clear" w:color="auto" w:fill="FFFFFF"/>
      <w:suppressAutoHyphens/>
      <w:spacing w:after="0" w:line="413" w:lineRule="exact"/>
    </w:pPr>
    <w:rPr>
      <w:rFonts w:ascii="Arial" w:hAnsi="Arial" w:cs="Arial"/>
      <w:b/>
      <w:bCs/>
      <w:i/>
      <w:iCs/>
      <w:sz w:val="23"/>
      <w:szCs w:val="23"/>
    </w:rPr>
  </w:style>
  <w:style w:type="character" w:customStyle="1" w:styleId="TekstprzypisudolnegoZnak">
    <w:name w:val="Tekst przypisu dolnego Znak"/>
    <w:link w:val="Tekstprzypisudolnego"/>
    <w:qFormat/>
    <w:rsid w:val="00B24550"/>
    <w:rPr>
      <w:rFonts w:ascii="Times New Roman" w:eastAsia="Calibri" w:hAnsi="Times New Roman" w:cs="Times New Roman"/>
      <w:sz w:val="20"/>
      <w:szCs w:val="20"/>
      <w:lang w:eastAsia="en-GB"/>
    </w:rPr>
  </w:style>
  <w:style w:type="character" w:customStyle="1" w:styleId="Tekstpodstawowy2Znak">
    <w:name w:val="Tekst podstawowy 2 Znak"/>
    <w:basedOn w:val="Domylnaczcionkaakapitu"/>
    <w:link w:val="Tekstpodstawowy2"/>
    <w:qFormat/>
    <w:rsid w:val="00B24550"/>
    <w:rPr>
      <w:rFonts w:eastAsiaTheme="minorEastAsia"/>
      <w:lang w:eastAsia="pl-PL"/>
    </w:rPr>
  </w:style>
  <w:style w:type="character" w:customStyle="1" w:styleId="Znakiprzypiswdolnych">
    <w:name w:val="Znaki przypisów dolnych"/>
    <w:qFormat/>
    <w:rsid w:val="00B24550"/>
    <w:rPr>
      <w:vertAlign w:val="superscript"/>
    </w:rPr>
  </w:style>
  <w:style w:type="character" w:styleId="Odwoanieprzypisudolnego">
    <w:name w:val="footnote reference"/>
    <w:uiPriority w:val="99"/>
    <w:rsid w:val="00B24550"/>
    <w:rPr>
      <w:vertAlign w:val="superscript"/>
    </w:rPr>
  </w:style>
  <w:style w:type="paragraph" w:styleId="Tekstprzypisudolnego">
    <w:name w:val="footnote text"/>
    <w:basedOn w:val="Normalny"/>
    <w:link w:val="TekstprzypisudolnegoZnak"/>
    <w:unhideWhenUsed/>
    <w:qFormat/>
    <w:rsid w:val="00B24550"/>
    <w:pPr>
      <w:suppressAutoHyphens/>
      <w:spacing w:after="0" w:line="240" w:lineRule="auto"/>
      <w:ind w:left="720" w:hanging="720"/>
      <w:jc w:val="both"/>
    </w:pPr>
    <w:rPr>
      <w:rFonts w:ascii="Times New Roman" w:eastAsia="Calibri" w:hAnsi="Times New Roman" w:cs="Times New Roman"/>
      <w:sz w:val="20"/>
      <w:szCs w:val="20"/>
      <w:lang w:eastAsia="en-GB"/>
    </w:rPr>
  </w:style>
  <w:style w:type="character" w:customStyle="1" w:styleId="TekstprzypisudolnegoZnak1">
    <w:name w:val="Tekst przypisu dolnego Znak1"/>
    <w:basedOn w:val="Domylnaczcionkaakapitu"/>
    <w:uiPriority w:val="99"/>
    <w:semiHidden/>
    <w:rsid w:val="00B24550"/>
    <w:rPr>
      <w:sz w:val="20"/>
      <w:szCs w:val="20"/>
    </w:rPr>
  </w:style>
  <w:style w:type="paragraph" w:styleId="Tekstpodstawowy2">
    <w:name w:val="Body Text 2"/>
    <w:basedOn w:val="Normalny"/>
    <w:link w:val="Tekstpodstawowy2Znak"/>
    <w:unhideWhenUsed/>
    <w:qFormat/>
    <w:rsid w:val="00B24550"/>
    <w:pPr>
      <w:suppressAutoHyphens/>
      <w:spacing w:after="120" w:line="480" w:lineRule="auto"/>
    </w:pPr>
    <w:rPr>
      <w:rFonts w:eastAsiaTheme="minorEastAsia"/>
      <w:lang w:eastAsia="pl-PL"/>
    </w:rPr>
  </w:style>
  <w:style w:type="character" w:customStyle="1" w:styleId="Tekstpodstawowy2Znak1">
    <w:name w:val="Tekst podstawowy 2 Znak1"/>
    <w:basedOn w:val="Domylnaczcionkaakapitu"/>
    <w:uiPriority w:val="99"/>
    <w:semiHidden/>
    <w:rsid w:val="00B24550"/>
  </w:style>
  <w:style w:type="paragraph" w:customStyle="1" w:styleId="Tekstpodstawowy21">
    <w:name w:val="Tekst podstawowy 21"/>
    <w:basedOn w:val="Normalny"/>
    <w:qFormat/>
    <w:rsid w:val="00B24550"/>
    <w:pPr>
      <w:suppressAutoHyphens/>
      <w:spacing w:after="0" w:line="480" w:lineRule="atLeast"/>
    </w:pPr>
    <w:rPr>
      <w:rFonts w:ascii="Times New Roman" w:eastAsia="Times New Roman" w:hAnsi="Times New Roman" w:cs="Times New Roman"/>
      <w:kern w:val="0"/>
      <w:lang w:eastAsia="ar-SA"/>
    </w:rPr>
  </w:style>
  <w:style w:type="table" w:styleId="Tabela-Siatka">
    <w:name w:val="Table Grid"/>
    <w:basedOn w:val="Standardowy"/>
    <w:uiPriority w:val="39"/>
    <w:rsid w:val="00B24550"/>
    <w:pPr>
      <w:suppressAutoHyphens/>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D668D0"/>
    <w:pPr>
      <w:spacing w:before="100" w:beforeAutospacing="1" w:after="100" w:afterAutospacing="1" w:line="240" w:lineRule="auto"/>
    </w:pPr>
    <w:rPr>
      <w:rFonts w:ascii="Times New Roman" w:eastAsia="Times New Roman" w:hAnsi="Times New Roman" w:cs="Times New Roman"/>
      <w:kern w:val="0"/>
      <w:lang w:eastAsia="pl-PL"/>
    </w:rPr>
  </w:style>
  <w:style w:type="character" w:customStyle="1" w:styleId="hgkelc">
    <w:name w:val="hgkelc"/>
    <w:basedOn w:val="Domylnaczcionkaakapitu"/>
    <w:rsid w:val="0043449D"/>
  </w:style>
  <w:style w:type="character" w:styleId="Odwoaniedokomentarza">
    <w:name w:val="annotation reference"/>
    <w:basedOn w:val="Domylnaczcionkaakapitu"/>
    <w:uiPriority w:val="99"/>
    <w:semiHidden/>
    <w:unhideWhenUsed/>
    <w:rsid w:val="00E7623F"/>
    <w:rPr>
      <w:sz w:val="16"/>
      <w:szCs w:val="16"/>
    </w:rPr>
  </w:style>
  <w:style w:type="paragraph" w:styleId="Tekstkomentarza">
    <w:name w:val="annotation text"/>
    <w:basedOn w:val="Normalny"/>
    <w:link w:val="TekstkomentarzaZnak"/>
    <w:uiPriority w:val="99"/>
    <w:unhideWhenUsed/>
    <w:rsid w:val="00E7623F"/>
    <w:pPr>
      <w:spacing w:line="240" w:lineRule="auto"/>
    </w:pPr>
    <w:rPr>
      <w:sz w:val="20"/>
      <w:szCs w:val="20"/>
    </w:rPr>
  </w:style>
  <w:style w:type="character" w:customStyle="1" w:styleId="TekstkomentarzaZnak">
    <w:name w:val="Tekst komentarza Znak"/>
    <w:basedOn w:val="Domylnaczcionkaakapitu"/>
    <w:link w:val="Tekstkomentarza"/>
    <w:uiPriority w:val="99"/>
    <w:rsid w:val="00E7623F"/>
    <w:rPr>
      <w:sz w:val="20"/>
      <w:szCs w:val="20"/>
    </w:rPr>
  </w:style>
  <w:style w:type="paragraph" w:styleId="Tematkomentarza">
    <w:name w:val="annotation subject"/>
    <w:basedOn w:val="Tekstkomentarza"/>
    <w:next w:val="Tekstkomentarza"/>
    <w:link w:val="TematkomentarzaZnak"/>
    <w:uiPriority w:val="99"/>
    <w:semiHidden/>
    <w:unhideWhenUsed/>
    <w:rsid w:val="00E7623F"/>
    <w:rPr>
      <w:b/>
      <w:bCs/>
    </w:rPr>
  </w:style>
  <w:style w:type="character" w:customStyle="1" w:styleId="TematkomentarzaZnak">
    <w:name w:val="Temat komentarza Znak"/>
    <w:basedOn w:val="TekstkomentarzaZnak"/>
    <w:link w:val="Tematkomentarza"/>
    <w:uiPriority w:val="99"/>
    <w:semiHidden/>
    <w:rsid w:val="00E7623F"/>
    <w:rPr>
      <w:b/>
      <w:bCs/>
      <w:sz w:val="20"/>
      <w:szCs w:val="20"/>
    </w:rPr>
  </w:style>
  <w:style w:type="numbering" w:customStyle="1" w:styleId="WWNum831">
    <w:name w:val="WWNum831"/>
    <w:rsid w:val="00B837DC"/>
    <w:pPr>
      <w:numPr>
        <w:numId w:val="26"/>
      </w:numPr>
    </w:pPr>
  </w:style>
  <w:style w:type="paragraph" w:styleId="Poprawka">
    <w:name w:val="Revision"/>
    <w:hidden/>
    <w:uiPriority w:val="99"/>
    <w:semiHidden/>
    <w:rsid w:val="005D5C7F"/>
    <w:pPr>
      <w:spacing w:after="0" w:line="240" w:lineRule="auto"/>
    </w:pPr>
  </w:style>
  <w:style w:type="paragraph" w:customStyle="1" w:styleId="pkt">
    <w:name w:val="pkt"/>
    <w:basedOn w:val="Normalny"/>
    <w:link w:val="pktZnak"/>
    <w:rsid w:val="00FF07B6"/>
    <w:pPr>
      <w:spacing w:before="60" w:after="60" w:line="240" w:lineRule="auto"/>
      <w:ind w:left="851" w:hanging="295"/>
      <w:jc w:val="both"/>
    </w:pPr>
    <w:rPr>
      <w:rFonts w:ascii="Times New Roman" w:eastAsia="Times New Roman" w:hAnsi="Times New Roman" w:cs="Times New Roman"/>
      <w:kern w:val="0"/>
      <w:lang w:eastAsia="pl-PL"/>
    </w:rPr>
  </w:style>
  <w:style w:type="character" w:styleId="UyteHipercze">
    <w:name w:val="FollowedHyperlink"/>
    <w:basedOn w:val="Domylnaczcionkaakapitu"/>
    <w:uiPriority w:val="99"/>
    <w:semiHidden/>
    <w:unhideWhenUsed/>
    <w:rsid w:val="00634AA5"/>
    <w:rPr>
      <w:color w:val="96607D" w:themeColor="followedHyperlink"/>
      <w:u w:val="single"/>
    </w:rPr>
  </w:style>
  <w:style w:type="character" w:customStyle="1" w:styleId="pktZnak">
    <w:name w:val="pkt Znak"/>
    <w:link w:val="pkt"/>
    <w:rsid w:val="003D22C3"/>
    <w:rPr>
      <w:rFonts w:ascii="Times New Roman" w:eastAsia="Times New Roman" w:hAnsi="Times New Roman" w:cs="Times New Roman"/>
      <w:kern w:val="0"/>
      <w:lang w:eastAsia="pl-PL"/>
    </w:rPr>
  </w:style>
  <w:style w:type="paragraph" w:styleId="Tekstdymka">
    <w:name w:val="Balloon Text"/>
    <w:basedOn w:val="Normalny"/>
    <w:link w:val="TekstdymkaZnak"/>
    <w:uiPriority w:val="99"/>
    <w:semiHidden/>
    <w:unhideWhenUsed/>
    <w:rsid w:val="00574E5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74E53"/>
    <w:rPr>
      <w:rFonts w:ascii="Tahoma" w:hAnsi="Tahoma" w:cs="Tahoma"/>
      <w:sz w:val="16"/>
      <w:szCs w:val="16"/>
    </w:rPr>
  </w:style>
  <w:style w:type="paragraph" w:customStyle="1" w:styleId="Default">
    <w:name w:val="Default"/>
    <w:rsid w:val="006A32EB"/>
    <w:pPr>
      <w:autoSpaceDE w:val="0"/>
      <w:autoSpaceDN w:val="0"/>
      <w:adjustRightInd w:val="0"/>
      <w:spacing w:after="0" w:line="240" w:lineRule="auto"/>
    </w:pPr>
    <w:rPr>
      <w:rFonts w:ascii="Calibri" w:hAnsi="Calibri" w:cs="Calibri"/>
      <w:color w:val="000000"/>
      <w:kern w:val="0"/>
    </w:rPr>
  </w:style>
  <w:style w:type="character" w:customStyle="1" w:styleId="Nierozpoznanawzmianka2">
    <w:name w:val="Nierozpoznana wzmianka2"/>
    <w:basedOn w:val="Domylnaczcionkaakapitu"/>
    <w:uiPriority w:val="99"/>
    <w:semiHidden/>
    <w:unhideWhenUsed/>
    <w:rsid w:val="00E54666"/>
    <w:rPr>
      <w:color w:val="605E5C"/>
      <w:shd w:val="clear" w:color="auto" w:fill="E1DFDD"/>
    </w:rPr>
  </w:style>
  <w:style w:type="character" w:styleId="Pogrubienie">
    <w:name w:val="Strong"/>
    <w:basedOn w:val="Domylnaczcionkaakapitu"/>
    <w:uiPriority w:val="22"/>
    <w:qFormat/>
    <w:rsid w:val="00E11873"/>
    <w:rPr>
      <w:b/>
      <w:bCs/>
    </w:rPr>
  </w:style>
  <w:style w:type="paragraph" w:customStyle="1" w:styleId="text-justify">
    <w:name w:val="text-justify"/>
    <w:basedOn w:val="Normalny"/>
    <w:qFormat/>
    <w:rsid w:val="002A4B45"/>
    <w:pPr>
      <w:suppressAutoHyphens/>
      <w:spacing w:beforeAutospacing="1" w:after="0" w:afterAutospacing="1" w:line="240" w:lineRule="auto"/>
    </w:pPr>
    <w:rPr>
      <w:rFonts w:ascii="Times New Roman" w:eastAsia="Times New Roman" w:hAnsi="Times New Roman" w:cs="Times New Roman"/>
      <w:kern w:val="0"/>
      <w:lang w:eastAsia="pl-PL"/>
    </w:rPr>
  </w:style>
  <w:style w:type="character" w:customStyle="1" w:styleId="Nierozpoznanawzmianka3">
    <w:name w:val="Nierozpoznana wzmianka3"/>
    <w:basedOn w:val="Domylnaczcionkaakapitu"/>
    <w:uiPriority w:val="99"/>
    <w:semiHidden/>
    <w:unhideWhenUsed/>
    <w:rsid w:val="00133395"/>
    <w:rPr>
      <w:color w:val="605E5C"/>
      <w:shd w:val="clear" w:color="auto" w:fill="E1DFDD"/>
    </w:rPr>
  </w:style>
  <w:style w:type="character" w:styleId="Nierozpoznanawzmianka">
    <w:name w:val="Unresolved Mention"/>
    <w:basedOn w:val="Domylnaczcionkaakapitu"/>
    <w:uiPriority w:val="99"/>
    <w:semiHidden/>
    <w:unhideWhenUsed/>
    <w:rsid w:val="00645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4964727">
      <w:bodyDiv w:val="1"/>
      <w:marLeft w:val="0"/>
      <w:marRight w:val="0"/>
      <w:marTop w:val="0"/>
      <w:marBottom w:val="0"/>
      <w:divBdr>
        <w:top w:val="none" w:sz="0" w:space="0" w:color="auto"/>
        <w:left w:val="none" w:sz="0" w:space="0" w:color="auto"/>
        <w:bottom w:val="none" w:sz="0" w:space="0" w:color="auto"/>
        <w:right w:val="none" w:sz="0" w:space="0" w:color="auto"/>
      </w:divBdr>
      <w:divsChild>
        <w:div w:id="1293562760">
          <w:marLeft w:val="0"/>
          <w:marRight w:val="0"/>
          <w:marTop w:val="0"/>
          <w:marBottom w:val="0"/>
          <w:divBdr>
            <w:top w:val="none" w:sz="0" w:space="0" w:color="auto"/>
            <w:left w:val="none" w:sz="0" w:space="0" w:color="auto"/>
            <w:bottom w:val="none" w:sz="0" w:space="0" w:color="auto"/>
            <w:right w:val="none" w:sz="0" w:space="0" w:color="auto"/>
          </w:divBdr>
          <w:divsChild>
            <w:div w:id="337126137">
              <w:marLeft w:val="0"/>
              <w:marRight w:val="0"/>
              <w:marTop w:val="0"/>
              <w:marBottom w:val="0"/>
              <w:divBdr>
                <w:top w:val="none" w:sz="0" w:space="0" w:color="auto"/>
                <w:left w:val="none" w:sz="0" w:space="0" w:color="auto"/>
                <w:bottom w:val="none" w:sz="0" w:space="0" w:color="auto"/>
                <w:right w:val="none" w:sz="0" w:space="0" w:color="auto"/>
              </w:divBdr>
              <w:divsChild>
                <w:div w:id="6998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3193">
      <w:bodyDiv w:val="1"/>
      <w:marLeft w:val="0"/>
      <w:marRight w:val="0"/>
      <w:marTop w:val="0"/>
      <w:marBottom w:val="0"/>
      <w:divBdr>
        <w:top w:val="none" w:sz="0" w:space="0" w:color="auto"/>
        <w:left w:val="none" w:sz="0" w:space="0" w:color="auto"/>
        <w:bottom w:val="none" w:sz="0" w:space="0" w:color="auto"/>
        <w:right w:val="none" w:sz="0" w:space="0" w:color="auto"/>
      </w:divBdr>
    </w:div>
    <w:div w:id="304044981">
      <w:bodyDiv w:val="1"/>
      <w:marLeft w:val="0"/>
      <w:marRight w:val="0"/>
      <w:marTop w:val="0"/>
      <w:marBottom w:val="0"/>
      <w:divBdr>
        <w:top w:val="none" w:sz="0" w:space="0" w:color="auto"/>
        <w:left w:val="none" w:sz="0" w:space="0" w:color="auto"/>
        <w:bottom w:val="none" w:sz="0" w:space="0" w:color="auto"/>
        <w:right w:val="none" w:sz="0" w:space="0" w:color="auto"/>
      </w:divBdr>
      <w:divsChild>
        <w:div w:id="1929776800">
          <w:marLeft w:val="0"/>
          <w:marRight w:val="0"/>
          <w:marTop w:val="0"/>
          <w:marBottom w:val="0"/>
          <w:divBdr>
            <w:top w:val="none" w:sz="0" w:space="0" w:color="auto"/>
            <w:left w:val="none" w:sz="0" w:space="0" w:color="auto"/>
            <w:bottom w:val="none" w:sz="0" w:space="0" w:color="auto"/>
            <w:right w:val="none" w:sz="0" w:space="0" w:color="auto"/>
          </w:divBdr>
          <w:divsChild>
            <w:div w:id="281034366">
              <w:marLeft w:val="0"/>
              <w:marRight w:val="0"/>
              <w:marTop w:val="0"/>
              <w:marBottom w:val="0"/>
              <w:divBdr>
                <w:top w:val="none" w:sz="0" w:space="0" w:color="auto"/>
                <w:left w:val="none" w:sz="0" w:space="0" w:color="auto"/>
                <w:bottom w:val="none" w:sz="0" w:space="0" w:color="auto"/>
                <w:right w:val="none" w:sz="0" w:space="0" w:color="auto"/>
              </w:divBdr>
              <w:divsChild>
                <w:div w:id="143821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08694">
      <w:bodyDiv w:val="1"/>
      <w:marLeft w:val="0"/>
      <w:marRight w:val="0"/>
      <w:marTop w:val="0"/>
      <w:marBottom w:val="0"/>
      <w:divBdr>
        <w:top w:val="none" w:sz="0" w:space="0" w:color="auto"/>
        <w:left w:val="none" w:sz="0" w:space="0" w:color="auto"/>
        <w:bottom w:val="none" w:sz="0" w:space="0" w:color="auto"/>
        <w:right w:val="none" w:sz="0" w:space="0" w:color="auto"/>
      </w:divBdr>
    </w:div>
    <w:div w:id="418328551">
      <w:bodyDiv w:val="1"/>
      <w:marLeft w:val="0"/>
      <w:marRight w:val="0"/>
      <w:marTop w:val="0"/>
      <w:marBottom w:val="0"/>
      <w:divBdr>
        <w:top w:val="none" w:sz="0" w:space="0" w:color="auto"/>
        <w:left w:val="none" w:sz="0" w:space="0" w:color="auto"/>
        <w:bottom w:val="none" w:sz="0" w:space="0" w:color="auto"/>
        <w:right w:val="none" w:sz="0" w:space="0" w:color="auto"/>
      </w:divBdr>
    </w:div>
    <w:div w:id="780029926">
      <w:bodyDiv w:val="1"/>
      <w:marLeft w:val="0"/>
      <w:marRight w:val="0"/>
      <w:marTop w:val="0"/>
      <w:marBottom w:val="0"/>
      <w:divBdr>
        <w:top w:val="none" w:sz="0" w:space="0" w:color="auto"/>
        <w:left w:val="none" w:sz="0" w:space="0" w:color="auto"/>
        <w:bottom w:val="none" w:sz="0" w:space="0" w:color="auto"/>
        <w:right w:val="none" w:sz="0" w:space="0" w:color="auto"/>
      </w:divBdr>
    </w:div>
    <w:div w:id="891581321">
      <w:bodyDiv w:val="1"/>
      <w:marLeft w:val="0"/>
      <w:marRight w:val="0"/>
      <w:marTop w:val="0"/>
      <w:marBottom w:val="0"/>
      <w:divBdr>
        <w:top w:val="none" w:sz="0" w:space="0" w:color="auto"/>
        <w:left w:val="none" w:sz="0" w:space="0" w:color="auto"/>
        <w:bottom w:val="none" w:sz="0" w:space="0" w:color="auto"/>
        <w:right w:val="none" w:sz="0" w:space="0" w:color="auto"/>
      </w:divBdr>
    </w:div>
    <w:div w:id="1356271925">
      <w:bodyDiv w:val="1"/>
      <w:marLeft w:val="0"/>
      <w:marRight w:val="0"/>
      <w:marTop w:val="0"/>
      <w:marBottom w:val="0"/>
      <w:divBdr>
        <w:top w:val="none" w:sz="0" w:space="0" w:color="auto"/>
        <w:left w:val="none" w:sz="0" w:space="0" w:color="auto"/>
        <w:bottom w:val="none" w:sz="0" w:space="0" w:color="auto"/>
        <w:right w:val="none" w:sz="0" w:space="0" w:color="auto"/>
      </w:divBdr>
    </w:div>
    <w:div w:id="1390032439">
      <w:bodyDiv w:val="1"/>
      <w:marLeft w:val="0"/>
      <w:marRight w:val="0"/>
      <w:marTop w:val="0"/>
      <w:marBottom w:val="0"/>
      <w:divBdr>
        <w:top w:val="none" w:sz="0" w:space="0" w:color="auto"/>
        <w:left w:val="none" w:sz="0" w:space="0" w:color="auto"/>
        <w:bottom w:val="none" w:sz="0" w:space="0" w:color="auto"/>
        <w:right w:val="none" w:sz="0" w:space="0" w:color="auto"/>
      </w:divBdr>
    </w:div>
    <w:div w:id="1740865077">
      <w:bodyDiv w:val="1"/>
      <w:marLeft w:val="0"/>
      <w:marRight w:val="0"/>
      <w:marTop w:val="0"/>
      <w:marBottom w:val="0"/>
      <w:divBdr>
        <w:top w:val="none" w:sz="0" w:space="0" w:color="auto"/>
        <w:left w:val="none" w:sz="0" w:space="0" w:color="auto"/>
        <w:bottom w:val="none" w:sz="0" w:space="0" w:color="auto"/>
        <w:right w:val="none" w:sz="0" w:space="0" w:color="auto"/>
      </w:divBdr>
    </w:div>
    <w:div w:id="1821848899">
      <w:bodyDiv w:val="1"/>
      <w:marLeft w:val="0"/>
      <w:marRight w:val="0"/>
      <w:marTop w:val="0"/>
      <w:marBottom w:val="0"/>
      <w:divBdr>
        <w:top w:val="none" w:sz="0" w:space="0" w:color="auto"/>
        <w:left w:val="none" w:sz="0" w:space="0" w:color="auto"/>
        <w:bottom w:val="none" w:sz="0" w:space="0" w:color="auto"/>
        <w:right w:val="none" w:sz="0" w:space="0" w:color="auto"/>
      </w:divBdr>
    </w:div>
    <w:div w:id="195678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ezamowienia.gov.pl" TargetMode="External"/><Relationship Id="rId3" Type="http://schemas.openxmlformats.org/officeDocument/2006/relationships/customXml" Target="../customXml/item3.xml"/><Relationship Id="rId21" Type="http://schemas.openxmlformats.org/officeDocument/2006/relationships/hyperlink" Target="https://sip.lex.pl/" TargetMode="External"/><Relationship Id="rId7" Type="http://schemas.openxmlformats.org/officeDocument/2006/relationships/webSettings" Target="webSettings.xml"/><Relationship Id="rId12" Type="http://schemas.openxmlformats.org/officeDocument/2006/relationships/hyperlink" Target="https://ezamowienia.gov.pl/mp-client/search/list/ocds-148610-911d7003-544d-4caa-a09e-70de01368b5c" TargetMode="External"/><Relationship Id="rId17" Type="http://schemas.openxmlformats.org/officeDocument/2006/relationships/hyperlink" Target="https://sip.lex.pl/" TargetMode="External"/><Relationship Id="rId25" Type="http://schemas.openxmlformats.org/officeDocument/2006/relationships/hyperlink" Target="https://sip.lex.pl/" TargetMode="Externa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https://sip.lex.pl/"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zamowienia.gov.pl/mp-client/search/list/ocds-148610-911d7003-544d-4caa-a09e-70de01368b5c" TargetMode="External"/><Relationship Id="rId24" Type="http://schemas.openxmlformats.org/officeDocument/2006/relationships/hyperlink" Target="https://sip.lex.pl/"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mailto:fundusze@siemien.pl" TargetMode="External"/><Relationship Id="rId10" Type="http://schemas.openxmlformats.org/officeDocument/2006/relationships/hyperlink" Target="mailto:administrator@siemien.pl" TargetMode="External"/><Relationship Id="rId19" Type="http://schemas.openxmlformats.org/officeDocument/2006/relationships/hyperlink" Target="https://sip.lex.pl/"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media.ezamowienia.gov.pl/pod/2021/10/Komunikacja-w-postepowaniu-5.1.pdf" TargetMode="External"/><Relationship Id="rId30"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E549E26013D974F958046E5152F05D9" ma:contentTypeVersion="16" ma:contentTypeDescription="Utwórz nowy dokument." ma:contentTypeScope="" ma:versionID="4d4e307d29770062f3ac3cb6e55c7644">
  <xsd:schema xmlns:xsd="http://www.w3.org/2001/XMLSchema" xmlns:xs="http://www.w3.org/2001/XMLSchema" xmlns:p="http://schemas.microsoft.com/office/2006/metadata/properties" xmlns:ns2="0706494a-8320-44be-ad41-e4616157c2c8" xmlns:ns3="87488d8d-b41e-42f8-9ed1-3e736f1af00e" targetNamespace="http://schemas.microsoft.com/office/2006/metadata/properties" ma:root="true" ma:fieldsID="e7100092d467be7ced18ad5e35fed3e6" ns2:_="" ns3:_="">
    <xsd:import namespace="0706494a-8320-44be-ad41-e4616157c2c8"/>
    <xsd:import namespace="87488d8d-b41e-42f8-9ed1-3e736f1af0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6494a-8320-44be-ad41-e4616157c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2e3eaadb-ca1e-4a3c-a24c-b325ad7d16de"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88d8d-b41e-42f8-9ed1-3e736f1af00e"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d3606e13-a16e-4a77-a2db-54d2f7f68f84}" ma:internalName="TaxCatchAll" ma:showField="CatchAllData" ma:web="87488d8d-b41e-42f8-9ed1-3e736f1af0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E6DAF8-27E9-4852-BE2A-10C878158201}">
  <ds:schemaRefs>
    <ds:schemaRef ds:uri="http://schemas.microsoft.com/sharepoint/v3/contenttype/forms"/>
  </ds:schemaRefs>
</ds:datastoreItem>
</file>

<file path=customXml/itemProps2.xml><?xml version="1.0" encoding="utf-8"?>
<ds:datastoreItem xmlns:ds="http://schemas.openxmlformats.org/officeDocument/2006/customXml" ds:itemID="{38058ACE-AE33-4ECE-9025-D819D42C2A8D}">
  <ds:schemaRefs>
    <ds:schemaRef ds:uri="http://schemas.openxmlformats.org/officeDocument/2006/bibliography"/>
  </ds:schemaRefs>
</ds:datastoreItem>
</file>

<file path=customXml/itemProps3.xml><?xml version="1.0" encoding="utf-8"?>
<ds:datastoreItem xmlns:ds="http://schemas.openxmlformats.org/officeDocument/2006/customXml" ds:itemID="{357D43A2-75E5-4750-9DF3-2D140C823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06494a-8320-44be-ad41-e4616157c2c8"/>
    <ds:schemaRef ds:uri="87488d8d-b41e-42f8-9ed1-3e736f1af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21</Pages>
  <Words>8994</Words>
  <Characters>53965</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Izabela 96033</cp:lastModifiedBy>
  <cp:revision>51</cp:revision>
  <cp:lastPrinted>2026-06-11T07:22:00Z</cp:lastPrinted>
  <dcterms:created xsi:type="dcterms:W3CDTF">2025-08-08T08:26:00Z</dcterms:created>
  <dcterms:modified xsi:type="dcterms:W3CDTF">2026-06-25T19:11:00Z</dcterms:modified>
</cp:coreProperties>
</file>