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07" w:rsidRDefault="00601102" w:rsidP="00CB098A">
      <w:pPr>
        <w:pStyle w:val="western"/>
        <w:spacing w:before="0" w:beforeAutospacing="0" w:after="0" w:afterAutospacing="0"/>
        <w:jc w:val="center"/>
      </w:pPr>
      <w:r>
        <w:rPr>
          <w:rStyle w:val="Pogrubienie"/>
        </w:rPr>
        <w:t>Ogłoszenie o drugim</w:t>
      </w:r>
      <w:r w:rsidR="00F76107">
        <w:rPr>
          <w:rStyle w:val="Pogrubienie"/>
        </w:rPr>
        <w:t xml:space="preserve"> przetargu ofertowym na sprzedaż</w:t>
      </w:r>
    </w:p>
    <w:p w:rsidR="00F76107" w:rsidRDefault="00CB098A" w:rsidP="00CB098A">
      <w:pPr>
        <w:pStyle w:val="western"/>
        <w:spacing w:before="0" w:beforeAutospacing="0" w:after="0" w:afterAutospacing="0"/>
        <w:jc w:val="center"/>
      </w:pPr>
      <w:r>
        <w:rPr>
          <w:rStyle w:val="Pogrubienie"/>
        </w:rPr>
        <w:t xml:space="preserve">Średniego samochodu specjalnego </w:t>
      </w:r>
      <w:r w:rsidR="00F76107">
        <w:rPr>
          <w:rStyle w:val="Pogrubienie"/>
        </w:rPr>
        <w:t xml:space="preserve">JELCZ </w:t>
      </w:r>
      <w:r w:rsidR="00187A1A">
        <w:rPr>
          <w:rStyle w:val="Pogrubienie"/>
        </w:rPr>
        <w:t xml:space="preserve">005 </w:t>
      </w:r>
      <w:proofErr w:type="spellStart"/>
      <w:r w:rsidR="00F76107">
        <w:rPr>
          <w:rStyle w:val="Pogrubienie"/>
        </w:rPr>
        <w:t>nr</w:t>
      </w:r>
      <w:proofErr w:type="spellEnd"/>
      <w:r w:rsidR="00F76107">
        <w:rPr>
          <w:rStyle w:val="Pogrubienie"/>
        </w:rPr>
        <w:t xml:space="preserve">. rej. </w:t>
      </w:r>
      <w:r w:rsidR="00187A1A">
        <w:rPr>
          <w:rStyle w:val="Pogrubienie"/>
        </w:rPr>
        <w:t>BPV 7736</w:t>
      </w:r>
    </w:p>
    <w:p w:rsidR="00F76107" w:rsidRPr="00187A1A" w:rsidRDefault="00F76107" w:rsidP="009404AA">
      <w:pPr>
        <w:pStyle w:val="western"/>
        <w:spacing w:before="0" w:beforeAutospacing="0" w:after="0" w:afterAutospacing="0"/>
        <w:jc w:val="center"/>
      </w:pPr>
      <w:r w:rsidRPr="00187A1A">
        <w:t> </w:t>
      </w:r>
    </w:p>
    <w:p w:rsidR="00F76107" w:rsidRPr="00187A1A" w:rsidRDefault="00F76107" w:rsidP="009404AA">
      <w:pPr>
        <w:pStyle w:val="western"/>
        <w:spacing w:before="0" w:beforeAutospacing="0" w:after="0" w:afterAutospacing="0"/>
      </w:pPr>
      <w:r w:rsidRPr="00187A1A">
        <w:rPr>
          <w:rStyle w:val="Pogrubienie"/>
        </w:rPr>
        <w:t>1)</w:t>
      </w:r>
      <w:r w:rsidRPr="00187A1A">
        <w:t xml:space="preserve">      </w:t>
      </w:r>
      <w:r w:rsidRPr="00187A1A">
        <w:rPr>
          <w:rStyle w:val="Pogrubienie"/>
        </w:rPr>
        <w:t>Nazwa i siedziba sprzedającego:</w:t>
      </w:r>
    </w:p>
    <w:p w:rsidR="00F76107" w:rsidRPr="00187A1A" w:rsidRDefault="00F76107" w:rsidP="009404AA">
      <w:pPr>
        <w:pStyle w:val="western"/>
        <w:spacing w:before="0" w:beforeAutospacing="0" w:after="0" w:afterAutospacing="0"/>
      </w:pPr>
      <w:r w:rsidRPr="00187A1A">
        <w:t> </w:t>
      </w:r>
    </w:p>
    <w:p w:rsidR="00F76107" w:rsidRPr="00187A1A" w:rsidRDefault="00187A1A" w:rsidP="009404AA">
      <w:pPr>
        <w:pStyle w:val="western"/>
        <w:spacing w:before="0" w:beforeAutospacing="0" w:after="0" w:afterAutospacing="0"/>
      </w:pPr>
      <w:r w:rsidRPr="00187A1A">
        <w:t>Gmina Siemień</w:t>
      </w:r>
    </w:p>
    <w:p w:rsidR="00F76107" w:rsidRPr="00187A1A" w:rsidRDefault="00187A1A" w:rsidP="009404AA">
      <w:pPr>
        <w:pStyle w:val="western"/>
        <w:spacing w:before="0" w:beforeAutospacing="0" w:after="0" w:afterAutospacing="0"/>
      </w:pPr>
      <w:r w:rsidRPr="00187A1A">
        <w:t>ul. Stawowa 1B, 21-22</w:t>
      </w:r>
      <w:r w:rsidR="00F76107" w:rsidRPr="00187A1A">
        <w:t xml:space="preserve">0 </w:t>
      </w:r>
      <w:r w:rsidRPr="00187A1A">
        <w:t>Siemień</w:t>
      </w:r>
    </w:p>
    <w:p w:rsidR="00F76107" w:rsidRPr="00187A1A" w:rsidRDefault="00187A1A" w:rsidP="009404AA">
      <w:pPr>
        <w:pStyle w:val="western"/>
        <w:spacing w:before="0" w:beforeAutospacing="0" w:after="0" w:afterAutospacing="0"/>
      </w:pPr>
      <w:r w:rsidRPr="00187A1A">
        <w:t>tel. 83 354 70 01</w:t>
      </w:r>
    </w:p>
    <w:p w:rsidR="00F76107" w:rsidRPr="00187A1A" w:rsidRDefault="00F76107" w:rsidP="009404AA">
      <w:pPr>
        <w:pStyle w:val="western"/>
        <w:spacing w:before="0" w:beforeAutospacing="0" w:after="0" w:afterAutospacing="0"/>
      </w:pPr>
      <w:r w:rsidRPr="00187A1A">
        <w:rPr>
          <w:rStyle w:val="Pogrubienie"/>
        </w:rPr>
        <w:t>2) Miejsce i termin przeprowadzenia przetargu:</w:t>
      </w:r>
    </w:p>
    <w:p w:rsidR="00F76107" w:rsidRPr="0056087D" w:rsidRDefault="00F76107" w:rsidP="00106C29">
      <w:pPr>
        <w:pStyle w:val="western"/>
        <w:spacing w:before="0" w:beforeAutospacing="0" w:after="0" w:afterAutospacing="0"/>
        <w:jc w:val="both"/>
      </w:pPr>
      <w:r w:rsidRPr="0056087D">
        <w:t>Otwarcie ofert nastąpi w siedzibie Sprz</w:t>
      </w:r>
      <w:r w:rsidR="00187A1A" w:rsidRPr="0056087D">
        <w:t xml:space="preserve">edającego </w:t>
      </w:r>
      <w:r w:rsidR="00601102">
        <w:t>w dniu 16.11</w:t>
      </w:r>
      <w:r w:rsidR="0056087D">
        <w:t>.</w:t>
      </w:r>
      <w:r w:rsidR="00187A1A" w:rsidRPr="0056087D">
        <w:t>2020</w:t>
      </w:r>
      <w:r w:rsidRPr="0056087D">
        <w:t xml:space="preserve"> r</w:t>
      </w:r>
      <w:r w:rsidR="00187A1A" w:rsidRPr="0056087D">
        <w:t>.</w:t>
      </w:r>
      <w:r w:rsidRPr="0056087D">
        <w:t xml:space="preserve"> o godzinie 12</w:t>
      </w:r>
      <w:r w:rsidRPr="0056087D">
        <w:rPr>
          <w:vertAlign w:val="superscript"/>
        </w:rPr>
        <w:t xml:space="preserve">00 </w:t>
      </w:r>
      <w:r w:rsidR="00187A1A" w:rsidRPr="0056087D">
        <w:t>w pokoju Nr 18</w:t>
      </w:r>
      <w:r w:rsidRPr="0056087D">
        <w:t xml:space="preserve">. </w:t>
      </w:r>
    </w:p>
    <w:p w:rsidR="00F76107" w:rsidRPr="00187A1A" w:rsidRDefault="00F76107" w:rsidP="009404AA">
      <w:pPr>
        <w:pStyle w:val="western"/>
        <w:spacing w:before="0" w:beforeAutospacing="0" w:after="0" w:afterAutospacing="0"/>
      </w:pPr>
      <w:r w:rsidRPr="00187A1A">
        <w:rPr>
          <w:rStyle w:val="Pogrubienie"/>
        </w:rPr>
        <w:t>3) Miejsce i termin, w którym można obejrzeć sprzedawany składnik majątku ruchomego.</w:t>
      </w:r>
    </w:p>
    <w:p w:rsidR="00F76107" w:rsidRPr="0056087D" w:rsidRDefault="00F76107" w:rsidP="00106C29">
      <w:pPr>
        <w:pStyle w:val="western"/>
        <w:spacing w:before="0" w:beforeAutospacing="0" w:after="0" w:afterAutospacing="0"/>
        <w:jc w:val="both"/>
      </w:pPr>
      <w:r w:rsidRPr="0056087D">
        <w:t xml:space="preserve">Przedmiot przetargu można oglądać </w:t>
      </w:r>
      <w:r w:rsidR="00187A1A" w:rsidRPr="0056087D">
        <w:t xml:space="preserve">w jednostce OSP w Siemieniu w dni </w:t>
      </w:r>
      <w:r w:rsidRPr="0056087D">
        <w:t xml:space="preserve">robocze </w:t>
      </w:r>
      <w:r w:rsidR="00106C29">
        <w:t xml:space="preserve">                          w</w:t>
      </w:r>
      <w:r w:rsidRPr="0056087D">
        <w:t xml:space="preserve"> godz. </w:t>
      </w:r>
      <w:r w:rsidR="00187A1A" w:rsidRPr="0056087D">
        <w:t>8</w:t>
      </w:r>
      <w:r w:rsidRPr="0056087D">
        <w:rPr>
          <w:vertAlign w:val="superscript"/>
        </w:rPr>
        <w:t xml:space="preserve">00 </w:t>
      </w:r>
      <w:r w:rsidRPr="0056087D">
        <w:t>– 14</w:t>
      </w:r>
      <w:r w:rsidRPr="0056087D">
        <w:rPr>
          <w:vertAlign w:val="superscript"/>
        </w:rPr>
        <w:t>00</w:t>
      </w:r>
      <w:r w:rsidRPr="0056087D">
        <w:t xml:space="preserve"> po wcześn</w:t>
      </w:r>
      <w:r w:rsidR="00187A1A" w:rsidRPr="0056087D">
        <w:t xml:space="preserve">iejszym ustaleniu telefonicznym, </w:t>
      </w:r>
      <w:r w:rsidR="0056087D" w:rsidRPr="0056087D">
        <w:t>tel. 83 354 71</w:t>
      </w:r>
      <w:r w:rsidR="00187A1A" w:rsidRPr="0056087D">
        <w:t xml:space="preserve"> </w:t>
      </w:r>
      <w:r w:rsidR="0056087D" w:rsidRPr="0056087D">
        <w:t>06</w:t>
      </w:r>
      <w:r w:rsidRPr="0056087D">
        <w:t xml:space="preserve"> </w:t>
      </w:r>
      <w:r w:rsidR="00601102">
        <w:t>do dnia 13.11</w:t>
      </w:r>
      <w:r w:rsidR="0056087D" w:rsidRPr="0056087D">
        <w:t>.2020</w:t>
      </w:r>
      <w:r w:rsidRPr="0056087D">
        <w:t xml:space="preserve"> r.</w:t>
      </w:r>
    </w:p>
    <w:p w:rsidR="00F76107" w:rsidRPr="0056087D" w:rsidRDefault="00F76107" w:rsidP="00106C29">
      <w:pPr>
        <w:pStyle w:val="western"/>
        <w:spacing w:before="0" w:beforeAutospacing="0" w:after="0" w:afterAutospacing="0"/>
        <w:jc w:val="both"/>
      </w:pPr>
      <w:r w:rsidRPr="0056087D">
        <w:t>Szczegółowe informacje można uzyskać pod numerem telefonu 83</w:t>
      </w:r>
      <w:r w:rsidR="00187A1A" w:rsidRPr="0056087D">
        <w:t> </w:t>
      </w:r>
      <w:r w:rsidRPr="0056087D">
        <w:t>35</w:t>
      </w:r>
      <w:r w:rsidR="0056087D" w:rsidRPr="0056087D">
        <w:t>4 71</w:t>
      </w:r>
      <w:r w:rsidR="00187A1A" w:rsidRPr="0056087D">
        <w:t xml:space="preserve"> 0</w:t>
      </w:r>
      <w:r w:rsidR="0056087D" w:rsidRPr="0056087D">
        <w:t>6.</w:t>
      </w:r>
    </w:p>
    <w:p w:rsidR="00F76107" w:rsidRPr="00187A1A" w:rsidRDefault="00F76107" w:rsidP="009404AA">
      <w:pPr>
        <w:pStyle w:val="western"/>
        <w:spacing w:before="0" w:beforeAutospacing="0" w:after="0" w:afterAutospacing="0"/>
      </w:pPr>
      <w:r w:rsidRPr="00187A1A">
        <w:rPr>
          <w:rStyle w:val="Pogrubienie"/>
        </w:rPr>
        <w:t>4)  Przedmiot przetargu:</w:t>
      </w:r>
    </w:p>
    <w:p w:rsidR="00F76107" w:rsidRPr="00187A1A" w:rsidRDefault="00187A1A" w:rsidP="009404AA">
      <w:pPr>
        <w:pStyle w:val="western"/>
        <w:spacing w:before="0" w:beforeAutospacing="0" w:after="0" w:afterAutospacing="0"/>
      </w:pPr>
      <w:r w:rsidRPr="00187A1A">
        <w:t>Średni samochód specjalny, pożarniczy</w:t>
      </w:r>
    </w:p>
    <w:p w:rsidR="00F76107" w:rsidRPr="00187A1A" w:rsidRDefault="00F76107" w:rsidP="009404AA">
      <w:pPr>
        <w:pStyle w:val="western"/>
        <w:spacing w:before="0" w:beforeAutospacing="0" w:after="0" w:afterAutospacing="0"/>
      </w:pPr>
      <w:r w:rsidRPr="00187A1A">
        <w:t>Marka: JELCZ</w:t>
      </w:r>
    </w:p>
    <w:p w:rsidR="00F76107" w:rsidRPr="00187A1A" w:rsidRDefault="00F76107" w:rsidP="009404AA">
      <w:pPr>
        <w:pStyle w:val="western"/>
        <w:spacing w:before="0" w:beforeAutospacing="0" w:after="0" w:afterAutospacing="0"/>
      </w:pPr>
      <w:r w:rsidRPr="00187A1A">
        <w:t xml:space="preserve">Model pojazdu: </w:t>
      </w:r>
      <w:r w:rsidR="00187A1A" w:rsidRPr="00187A1A">
        <w:t>005</w:t>
      </w:r>
    </w:p>
    <w:p w:rsidR="00F76107" w:rsidRPr="00187A1A" w:rsidRDefault="00F76107" w:rsidP="009404AA">
      <w:pPr>
        <w:pStyle w:val="western"/>
        <w:spacing w:before="0" w:beforeAutospacing="0" w:after="0" w:afterAutospacing="0"/>
      </w:pPr>
      <w:r w:rsidRPr="00187A1A">
        <w:t xml:space="preserve">Nr rejestracyjny </w:t>
      </w:r>
      <w:r w:rsidR="00187A1A" w:rsidRPr="00187A1A">
        <w:t>BPV 7736</w:t>
      </w:r>
    </w:p>
    <w:p w:rsidR="00F76107" w:rsidRPr="00187A1A" w:rsidRDefault="00187A1A" w:rsidP="009404AA">
      <w:pPr>
        <w:pStyle w:val="western"/>
        <w:spacing w:before="0" w:beforeAutospacing="0" w:after="0" w:afterAutospacing="0"/>
      </w:pPr>
      <w:r w:rsidRPr="00187A1A">
        <w:t>Rok produkcji 1984</w:t>
      </w:r>
    </w:p>
    <w:p w:rsidR="00F76107" w:rsidRPr="00187A1A" w:rsidRDefault="00F76107" w:rsidP="009404AA">
      <w:pPr>
        <w:pStyle w:val="western"/>
        <w:spacing w:before="0" w:beforeAutospacing="0" w:after="0" w:afterAutospacing="0"/>
      </w:pPr>
      <w:r w:rsidRPr="00187A1A">
        <w:t xml:space="preserve">Nr identyfikacyjny (VIN) </w:t>
      </w:r>
      <w:r w:rsidR="00187A1A" w:rsidRPr="00187A1A">
        <w:t>09338</w:t>
      </w:r>
    </w:p>
    <w:p w:rsidR="00F76107" w:rsidRPr="00187A1A" w:rsidRDefault="00F76107" w:rsidP="009404AA">
      <w:pPr>
        <w:pStyle w:val="western"/>
        <w:spacing w:before="0" w:beforeAutospacing="0" w:after="0" w:afterAutospacing="0"/>
      </w:pPr>
      <w:r w:rsidRPr="00187A1A">
        <w:t>Kolo</w:t>
      </w:r>
      <w:r w:rsidR="00187A1A" w:rsidRPr="00187A1A">
        <w:t>r powłoki lakieru – czerwony</w:t>
      </w:r>
      <w:r w:rsidRPr="00187A1A">
        <w:t xml:space="preserve"> 1 warstwowy  akrylowy</w:t>
      </w:r>
    </w:p>
    <w:p w:rsidR="00F76107" w:rsidRPr="000B38F9" w:rsidRDefault="000B38F9" w:rsidP="009404AA">
      <w:pPr>
        <w:pStyle w:val="western"/>
        <w:spacing w:before="0" w:beforeAutospacing="0" w:after="0" w:afterAutospacing="0"/>
      </w:pPr>
      <w:r w:rsidRPr="000B38F9">
        <w:t>Jednostka napędowa</w:t>
      </w:r>
      <w:r w:rsidR="00F76107" w:rsidRPr="000B38F9">
        <w:t>: z zapłonem samoczynnym</w:t>
      </w:r>
    </w:p>
    <w:p w:rsidR="00F76107" w:rsidRPr="000B38F9" w:rsidRDefault="000B38F9" w:rsidP="009404AA">
      <w:pPr>
        <w:pStyle w:val="western"/>
        <w:spacing w:before="0" w:beforeAutospacing="0" w:after="0" w:afterAutospacing="0"/>
      </w:pPr>
      <w:r w:rsidRPr="000B38F9">
        <w:t xml:space="preserve">Pojemność / Moc silnika 6824 </w:t>
      </w:r>
      <w:proofErr w:type="spellStart"/>
      <w:r w:rsidRPr="000B38F9">
        <w:t>ccm</w:t>
      </w:r>
      <w:proofErr w:type="spellEnd"/>
      <w:r w:rsidRPr="000B38F9">
        <w:t xml:space="preserve"> /110 </w:t>
      </w:r>
      <w:proofErr w:type="spellStart"/>
      <w:r w:rsidRPr="000B38F9">
        <w:t>kW</w:t>
      </w:r>
      <w:proofErr w:type="spellEnd"/>
      <w:r w:rsidRPr="000B38F9">
        <w:t xml:space="preserve"> (150</w:t>
      </w:r>
      <w:r w:rsidR="00F76107" w:rsidRPr="000B38F9">
        <w:t xml:space="preserve"> KM)</w:t>
      </w:r>
    </w:p>
    <w:p w:rsidR="000B38F9" w:rsidRPr="000B38F9" w:rsidRDefault="000B38F9" w:rsidP="009404AA">
      <w:pPr>
        <w:pStyle w:val="western"/>
        <w:spacing w:before="0" w:beforeAutospacing="0" w:after="0" w:afterAutospacing="0"/>
      </w:pPr>
      <w:r w:rsidRPr="000B38F9">
        <w:t>Liczba cylindrów / Układ cylindrów: 6 / rzędowy</w:t>
      </w:r>
    </w:p>
    <w:p w:rsidR="00F76107" w:rsidRPr="000B38F9" w:rsidRDefault="000B38F9" w:rsidP="009404AA">
      <w:pPr>
        <w:pStyle w:val="western"/>
        <w:spacing w:before="0" w:beforeAutospacing="0" w:after="0" w:afterAutospacing="0"/>
      </w:pPr>
      <w:r w:rsidRPr="000B38F9">
        <w:t>Wskazania drogomierza: 28175</w:t>
      </w:r>
      <w:r w:rsidR="00F76107" w:rsidRPr="000B38F9">
        <w:t xml:space="preserve"> km</w:t>
      </w:r>
    </w:p>
    <w:p w:rsidR="00F76107" w:rsidRDefault="00F76107" w:rsidP="009404AA">
      <w:pPr>
        <w:pStyle w:val="western"/>
        <w:spacing w:before="0" w:beforeAutospacing="0" w:after="0" w:afterAutospacing="0"/>
      </w:pPr>
      <w:r w:rsidRPr="000B38F9">
        <w:t>D</w:t>
      </w:r>
      <w:r w:rsidR="000B38F9" w:rsidRPr="000B38F9">
        <w:t xml:space="preserve">ata pierwszej rejestracji: 21.11.1984 </w:t>
      </w:r>
      <w:r w:rsidRPr="000B38F9">
        <w:t>r</w:t>
      </w:r>
      <w:r w:rsidR="000B38F9" w:rsidRPr="000B38F9">
        <w:t>.</w:t>
      </w:r>
    </w:p>
    <w:p w:rsidR="000B38F9" w:rsidRDefault="000B38F9" w:rsidP="009404AA">
      <w:pPr>
        <w:pStyle w:val="western"/>
        <w:spacing w:before="0" w:beforeAutospacing="0" w:after="0" w:afterAutospacing="0"/>
      </w:pPr>
      <w:r>
        <w:t>Długość/szerokość/wysokość: 6930mm/2490mm/2393mm</w:t>
      </w:r>
    </w:p>
    <w:p w:rsidR="00106C29" w:rsidRPr="000B38F9" w:rsidRDefault="00106C29" w:rsidP="009404AA">
      <w:pPr>
        <w:pStyle w:val="western"/>
        <w:spacing w:before="0" w:beforeAutospacing="0" w:after="0" w:afterAutospacing="0"/>
      </w:pPr>
    </w:p>
    <w:p w:rsidR="00F76107" w:rsidRDefault="0045012A" w:rsidP="009404AA">
      <w:pPr>
        <w:pStyle w:val="western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5) Cena wywoławcza – 10</w:t>
      </w:r>
      <w:r w:rsidR="00F76107" w:rsidRPr="0045012A">
        <w:rPr>
          <w:rStyle w:val="Pogrubienie"/>
        </w:rPr>
        <w:t>.</w:t>
      </w:r>
      <w:r>
        <w:rPr>
          <w:rStyle w:val="Pogrubienie"/>
        </w:rPr>
        <w:t>455</w:t>
      </w:r>
      <w:r w:rsidR="00F76107" w:rsidRPr="0045012A">
        <w:rPr>
          <w:rStyle w:val="Pogrubienie"/>
        </w:rPr>
        <w:t xml:space="preserve">,00 zł </w:t>
      </w:r>
      <w:r>
        <w:rPr>
          <w:rStyle w:val="Pogrubienie"/>
        </w:rPr>
        <w:t>brutto</w:t>
      </w:r>
      <w:r w:rsidRPr="0045012A">
        <w:rPr>
          <w:rStyle w:val="Pogrubienie"/>
        </w:rPr>
        <w:t xml:space="preserve"> (słownie</w:t>
      </w:r>
      <w:r w:rsidR="00F76107" w:rsidRPr="0045012A">
        <w:rPr>
          <w:rStyle w:val="Pogrubienie"/>
        </w:rPr>
        <w:t xml:space="preserve">: </w:t>
      </w:r>
      <w:r>
        <w:rPr>
          <w:rStyle w:val="Pogrubienie"/>
        </w:rPr>
        <w:t>dziesięć tysięcy</w:t>
      </w:r>
      <w:r w:rsidR="003662F8">
        <w:rPr>
          <w:rStyle w:val="Pogrubienie"/>
        </w:rPr>
        <w:t xml:space="preserve"> czterysta pięćdziesiąt pięć złotych</w:t>
      </w:r>
      <w:r w:rsidR="00F76107" w:rsidRPr="0045012A">
        <w:rPr>
          <w:rStyle w:val="Pogrubienie"/>
        </w:rPr>
        <w:t>).</w:t>
      </w:r>
    </w:p>
    <w:p w:rsidR="00106C29" w:rsidRPr="0045012A" w:rsidRDefault="00106C29" w:rsidP="009404AA">
      <w:pPr>
        <w:pStyle w:val="western"/>
        <w:spacing w:before="0" w:beforeAutospacing="0" w:after="0" w:afterAutospacing="0"/>
      </w:pPr>
    </w:p>
    <w:p w:rsidR="00F76107" w:rsidRPr="00FE3AAA" w:rsidRDefault="00F76107" w:rsidP="009404AA">
      <w:pPr>
        <w:pStyle w:val="western"/>
        <w:spacing w:before="0" w:beforeAutospacing="0" w:after="0" w:afterAutospacing="0"/>
      </w:pPr>
      <w:r w:rsidRPr="00FE3AAA">
        <w:rPr>
          <w:rStyle w:val="Pogrubienie"/>
        </w:rPr>
        <w:t>6)</w:t>
      </w:r>
      <w:r w:rsidRPr="00FE3AAA">
        <w:t xml:space="preserve">      </w:t>
      </w:r>
      <w:r w:rsidRPr="00FE3AAA">
        <w:rPr>
          <w:rStyle w:val="Pogrubienie"/>
        </w:rPr>
        <w:t xml:space="preserve">Tryb przetargu: </w:t>
      </w:r>
      <w:r w:rsidRPr="00FE3AAA">
        <w:t>Pisemny przetarg ofertowy.</w:t>
      </w:r>
    </w:p>
    <w:p w:rsidR="00F76107" w:rsidRPr="00187A1A" w:rsidRDefault="00F76107" w:rsidP="009404AA">
      <w:pPr>
        <w:pStyle w:val="western"/>
        <w:spacing w:before="0" w:beforeAutospacing="0" w:after="0" w:afterAutospacing="0"/>
        <w:rPr>
          <w:color w:val="FF0000"/>
        </w:rPr>
      </w:pPr>
      <w:r w:rsidRPr="00187A1A">
        <w:rPr>
          <w:color w:val="FF0000"/>
        </w:rPr>
        <w:t> </w:t>
      </w:r>
    </w:p>
    <w:p w:rsidR="00F76107" w:rsidRPr="00603825" w:rsidRDefault="00F76107" w:rsidP="003662F8">
      <w:pPr>
        <w:pStyle w:val="western"/>
        <w:spacing w:before="0" w:beforeAutospacing="0" w:after="0" w:afterAutospacing="0"/>
        <w:jc w:val="both"/>
      </w:pPr>
      <w:r w:rsidRPr="00603825">
        <w:rPr>
          <w:rStyle w:val="Pogrubienie"/>
        </w:rPr>
        <w:t>a)Wpłacenie wymaganego wadium</w:t>
      </w:r>
      <w:r w:rsidRPr="00603825">
        <w:t xml:space="preserve"> w wysokości 10% ceny wywoławczej tj. </w:t>
      </w:r>
      <w:r w:rsidR="003662F8" w:rsidRPr="00603825">
        <w:rPr>
          <w:rStyle w:val="Pogrubienie"/>
        </w:rPr>
        <w:t>1</w:t>
      </w:r>
      <w:r w:rsidRPr="00603825">
        <w:rPr>
          <w:rStyle w:val="Pogrubienie"/>
        </w:rPr>
        <w:t>.</w:t>
      </w:r>
      <w:r w:rsidR="003662F8" w:rsidRPr="00603825">
        <w:rPr>
          <w:rStyle w:val="Pogrubienie"/>
        </w:rPr>
        <w:t>045,5</w:t>
      </w:r>
      <w:r w:rsidRPr="00603825">
        <w:rPr>
          <w:rStyle w:val="Pogrubienie"/>
        </w:rPr>
        <w:t>0 zł</w:t>
      </w:r>
      <w:r w:rsidR="003662F8" w:rsidRPr="00603825">
        <w:t xml:space="preserve"> (jeden tysiąc czterdzieści pięć złotych</w:t>
      </w:r>
      <w:r w:rsidR="00EC5205">
        <w:t xml:space="preserve"> 50/100</w:t>
      </w:r>
      <w:r w:rsidRPr="00603825">
        <w:t>). Wadi</w:t>
      </w:r>
      <w:r w:rsidR="003662F8" w:rsidRPr="00603825">
        <w:t>um należy wpłacić najpóźniej w</w:t>
      </w:r>
      <w:r w:rsidRPr="00603825">
        <w:t xml:space="preserve"> przeddzień przetargu do godz. 14</w:t>
      </w:r>
      <w:r w:rsidRPr="00603825">
        <w:rPr>
          <w:vertAlign w:val="superscript"/>
        </w:rPr>
        <w:t xml:space="preserve">00 </w:t>
      </w:r>
      <w:r w:rsidRPr="00603825">
        <w:t xml:space="preserve">przelewem na konto Urzędu </w:t>
      </w:r>
      <w:r w:rsidR="003662F8" w:rsidRPr="00603825">
        <w:t>Gminy w Siemieniu o n</w:t>
      </w:r>
      <w:r w:rsidRPr="00603825">
        <w:t xml:space="preserve">r </w:t>
      </w:r>
      <w:r w:rsidR="00603825" w:rsidRPr="00603825">
        <w:t>37 8042 0006 0710 0752 2000 0030</w:t>
      </w:r>
      <w:r w:rsidRPr="00603825">
        <w:t xml:space="preserve"> lub do kasy Urzędu </w:t>
      </w:r>
      <w:r w:rsidR="003662F8" w:rsidRPr="00603825">
        <w:t>Gminy w Siemieniu</w:t>
      </w:r>
      <w:r w:rsidRPr="00603825">
        <w:t xml:space="preserve">. Data dokonania wpłaty wadium jest datą uznania rachunku bankowego Urzędu </w:t>
      </w:r>
      <w:r w:rsidR="003662F8" w:rsidRPr="00603825">
        <w:t>Gminy w Siemieniu</w:t>
      </w:r>
      <w:r w:rsidRPr="00603825">
        <w:t xml:space="preserve">. Wadium wpłacone przez oferenta, który wygrał przetarg zalicza się na poczet ceny. Wadium przepada na rzecz Gminy </w:t>
      </w:r>
      <w:r w:rsidR="003662F8" w:rsidRPr="00603825">
        <w:t>Siemień</w:t>
      </w:r>
      <w:r w:rsidRPr="00603825">
        <w:t xml:space="preserve"> jeżeli oferent którego oferta została przyjęta uchyli się od zawarcia umowy. Pozostałym uczestnikom przetargu wadium zwraca się po zamknięciu przetargu w terminie 7 dni od zamknięcia przetargu. </w:t>
      </w:r>
    </w:p>
    <w:p w:rsidR="00F76107" w:rsidRPr="00187A1A" w:rsidRDefault="00F76107" w:rsidP="009404AA">
      <w:pPr>
        <w:pStyle w:val="western"/>
        <w:spacing w:before="0" w:beforeAutospacing="0" w:after="0" w:afterAutospacing="0"/>
        <w:rPr>
          <w:color w:val="FF0000"/>
        </w:rPr>
      </w:pPr>
      <w:r w:rsidRPr="00187A1A">
        <w:rPr>
          <w:color w:val="FF0000"/>
        </w:rPr>
        <w:t> </w:t>
      </w:r>
    </w:p>
    <w:p w:rsidR="00F76107" w:rsidRPr="0056087D" w:rsidRDefault="00F76107" w:rsidP="009404AA">
      <w:pPr>
        <w:pStyle w:val="western"/>
        <w:spacing w:before="0" w:beforeAutospacing="0" w:after="0" w:afterAutospacing="0"/>
      </w:pPr>
      <w:r w:rsidRPr="0056087D">
        <w:rPr>
          <w:rStyle w:val="Pogrubienie"/>
        </w:rPr>
        <w:t>b) Złożenie oferty</w:t>
      </w:r>
      <w:r w:rsidRPr="0056087D">
        <w:t xml:space="preserve">, będącej załącznikiem nr 2 do niniejszego ogłoszenia w terminie do dnia </w:t>
      </w:r>
      <w:r w:rsidR="00601102">
        <w:t>16.11</w:t>
      </w:r>
      <w:r w:rsidR="0056087D" w:rsidRPr="0056087D">
        <w:t xml:space="preserve">.2020 </w:t>
      </w:r>
      <w:r w:rsidRPr="0056087D">
        <w:t>r. do godz. 10</w:t>
      </w:r>
      <w:r w:rsidRPr="0056087D">
        <w:rPr>
          <w:vertAlign w:val="superscript"/>
        </w:rPr>
        <w:t>00</w:t>
      </w:r>
      <w:r w:rsidRPr="0056087D">
        <w:t>.</w:t>
      </w:r>
    </w:p>
    <w:p w:rsidR="00F76107" w:rsidRPr="00187A1A" w:rsidRDefault="00F76107" w:rsidP="009404AA">
      <w:pPr>
        <w:pStyle w:val="western"/>
        <w:spacing w:before="0" w:beforeAutospacing="0" w:after="0" w:afterAutospacing="0"/>
        <w:rPr>
          <w:color w:val="FF0000"/>
        </w:rPr>
      </w:pPr>
      <w:r w:rsidRPr="00187A1A">
        <w:rPr>
          <w:color w:val="FF0000"/>
        </w:rPr>
        <w:t> </w:t>
      </w:r>
    </w:p>
    <w:p w:rsidR="00F76107" w:rsidRPr="0056087D" w:rsidRDefault="00F76107" w:rsidP="009404AA">
      <w:pPr>
        <w:pStyle w:val="western"/>
        <w:spacing w:before="0" w:beforeAutospacing="0" w:after="0" w:afterAutospacing="0"/>
        <w:rPr>
          <w:b/>
        </w:rPr>
      </w:pPr>
      <w:r w:rsidRPr="00B97673">
        <w:lastRenderedPageBreak/>
        <w:t xml:space="preserve">Formularz ofertowy wraz z załącznikami można pobrać ze strony internetowej: </w:t>
      </w:r>
      <w:r w:rsidR="0056087D" w:rsidRPr="0056087D">
        <w:rPr>
          <w:b/>
        </w:rPr>
        <w:t>https://ugsiemien.bip.lubelskie.pl</w:t>
      </w:r>
    </w:p>
    <w:p w:rsidR="00F76107" w:rsidRPr="00187A1A" w:rsidRDefault="00F76107" w:rsidP="009404AA">
      <w:pPr>
        <w:pStyle w:val="western"/>
        <w:spacing w:before="0" w:beforeAutospacing="0" w:after="0" w:afterAutospacing="0"/>
        <w:rPr>
          <w:color w:val="FF0000"/>
        </w:rPr>
      </w:pPr>
      <w:r w:rsidRPr="00187A1A">
        <w:rPr>
          <w:color w:val="FF0000"/>
        </w:rPr>
        <w:t> </w:t>
      </w:r>
    </w:p>
    <w:p w:rsidR="00F76107" w:rsidRPr="00B97673" w:rsidRDefault="00F76107" w:rsidP="009404AA">
      <w:pPr>
        <w:pStyle w:val="western"/>
        <w:spacing w:before="0" w:beforeAutospacing="0" w:after="0" w:afterAutospacing="0"/>
      </w:pPr>
      <w:r w:rsidRPr="00B97673">
        <w:rPr>
          <w:rStyle w:val="Pogrubienie"/>
        </w:rPr>
        <w:t>8)  Wymagania jakim powinna odpowiadać oferta w prowadzonym przetargu:</w:t>
      </w:r>
    </w:p>
    <w:p w:rsidR="00F76107" w:rsidRPr="00B97673" w:rsidRDefault="00F76107" w:rsidP="009404AA">
      <w:pPr>
        <w:pStyle w:val="western"/>
        <w:spacing w:before="0" w:beforeAutospacing="0" w:after="0" w:afterAutospacing="0"/>
      </w:pPr>
      <w:r w:rsidRPr="00B97673">
        <w:t> </w:t>
      </w:r>
    </w:p>
    <w:p w:rsidR="00F76107" w:rsidRPr="00B97673" w:rsidRDefault="00F76107" w:rsidP="00106C29">
      <w:pPr>
        <w:pStyle w:val="western"/>
        <w:spacing w:before="0" w:beforeAutospacing="0" w:after="0" w:afterAutospacing="0"/>
        <w:jc w:val="both"/>
      </w:pPr>
      <w:r w:rsidRPr="00B97673">
        <w:t xml:space="preserve">Oferta pod rygorem nieważności powinna być sporządzona w formie pisemnej i musi zawierać: </w:t>
      </w:r>
    </w:p>
    <w:p w:rsidR="00F76107" w:rsidRPr="00B97673" w:rsidRDefault="00F76107" w:rsidP="00106C29">
      <w:pPr>
        <w:pStyle w:val="western"/>
        <w:spacing w:before="0" w:beforeAutospacing="0" w:after="0" w:afterAutospacing="0"/>
        <w:jc w:val="both"/>
      </w:pPr>
      <w:r w:rsidRPr="00B97673">
        <w:t> </w:t>
      </w:r>
    </w:p>
    <w:p w:rsidR="00F76107" w:rsidRPr="00B97673" w:rsidRDefault="00F76107" w:rsidP="00690236">
      <w:pPr>
        <w:pStyle w:val="western"/>
        <w:spacing w:before="0" w:beforeAutospacing="0" w:after="0" w:afterAutospacing="0"/>
        <w:jc w:val="both"/>
      </w:pPr>
      <w:r w:rsidRPr="00B97673">
        <w:t>- imię i nazwisko lub nazwę oferenta</w:t>
      </w:r>
    </w:p>
    <w:p w:rsidR="00F76107" w:rsidRPr="00B97673" w:rsidRDefault="00F76107" w:rsidP="00690236">
      <w:pPr>
        <w:pStyle w:val="western"/>
        <w:spacing w:before="0" w:beforeAutospacing="0" w:after="0" w:afterAutospacing="0"/>
        <w:jc w:val="both"/>
      </w:pPr>
      <w:r w:rsidRPr="00B97673">
        <w:t>- adres siedziby oferenta</w:t>
      </w:r>
    </w:p>
    <w:p w:rsidR="00F76107" w:rsidRPr="00B97673" w:rsidRDefault="00F76107" w:rsidP="00690236">
      <w:pPr>
        <w:pStyle w:val="western"/>
        <w:spacing w:before="0" w:beforeAutospacing="0" w:after="0" w:afterAutospacing="0"/>
        <w:jc w:val="both"/>
      </w:pPr>
      <w:r w:rsidRPr="00B97673">
        <w:t>- numer PESEL lub NIP oferenta</w:t>
      </w:r>
    </w:p>
    <w:p w:rsidR="00F76107" w:rsidRPr="00B97673" w:rsidRDefault="00F76107" w:rsidP="00690236">
      <w:pPr>
        <w:pStyle w:val="western"/>
        <w:spacing w:before="0" w:beforeAutospacing="0" w:after="0" w:afterAutospacing="0"/>
        <w:jc w:val="both"/>
      </w:pPr>
      <w:r w:rsidRPr="00B97673">
        <w:t>- datę sporządzenia oferty</w:t>
      </w:r>
    </w:p>
    <w:p w:rsidR="00F76107" w:rsidRPr="00B97673" w:rsidRDefault="00F76107" w:rsidP="00690236">
      <w:pPr>
        <w:pStyle w:val="western"/>
        <w:spacing w:before="0" w:beforeAutospacing="0" w:after="0" w:afterAutospacing="0"/>
        <w:jc w:val="both"/>
      </w:pPr>
      <w:r w:rsidRPr="00B97673">
        <w:t>- cenę ofertową i warunki jej zapłaty</w:t>
      </w:r>
    </w:p>
    <w:p w:rsidR="00F76107" w:rsidRPr="00B97673" w:rsidRDefault="00F76107" w:rsidP="00690236">
      <w:pPr>
        <w:pStyle w:val="western"/>
        <w:spacing w:before="0" w:beforeAutospacing="0" w:after="0" w:afterAutospacing="0"/>
        <w:jc w:val="both"/>
      </w:pPr>
      <w:r w:rsidRPr="00B97673">
        <w:t>- oświadczenie, że oferent zapoznał się z warunkami przetargu i przedmiotem sprzedaży oraz przyjmuje warunki bez zastrzeżeń – załącznik nr 1</w:t>
      </w:r>
    </w:p>
    <w:p w:rsidR="00F76107" w:rsidRPr="00603825" w:rsidRDefault="00F76107" w:rsidP="00690236">
      <w:pPr>
        <w:pStyle w:val="western"/>
        <w:spacing w:before="0" w:beforeAutospacing="0" w:after="0" w:afterAutospacing="0"/>
        <w:jc w:val="both"/>
      </w:pPr>
      <w:r w:rsidRPr="00603825">
        <w:t>- do oferty należy dołączyć kopię dowodu wpłaty wadium</w:t>
      </w:r>
    </w:p>
    <w:p w:rsidR="00F76107" w:rsidRPr="00187A1A" w:rsidRDefault="00F76107" w:rsidP="00106C29">
      <w:pPr>
        <w:pStyle w:val="western"/>
        <w:spacing w:before="0" w:beforeAutospacing="0" w:after="0" w:afterAutospacing="0"/>
        <w:jc w:val="both"/>
        <w:rPr>
          <w:color w:val="FF0000"/>
        </w:rPr>
      </w:pPr>
      <w:r w:rsidRPr="00187A1A">
        <w:rPr>
          <w:color w:val="FF0000"/>
        </w:rPr>
        <w:t> </w:t>
      </w:r>
    </w:p>
    <w:p w:rsidR="00F76107" w:rsidRPr="00B97673" w:rsidRDefault="00F76107" w:rsidP="00106C29">
      <w:pPr>
        <w:pStyle w:val="western"/>
        <w:spacing w:before="0" w:beforeAutospacing="0" w:after="0" w:afterAutospacing="0"/>
        <w:jc w:val="both"/>
      </w:pPr>
      <w:r w:rsidRPr="00B97673">
        <w:t> Każdy oferent może złożyć tylko jedną ofertę. Sprzedający nie dopuszcza składania ofert wariantowych.</w:t>
      </w:r>
    </w:p>
    <w:p w:rsidR="00F76107" w:rsidRPr="00187A1A" w:rsidRDefault="00F76107" w:rsidP="00106C29">
      <w:pPr>
        <w:pStyle w:val="western"/>
        <w:spacing w:before="0" w:beforeAutospacing="0" w:after="0" w:afterAutospacing="0"/>
        <w:jc w:val="both"/>
        <w:rPr>
          <w:color w:val="FF0000"/>
        </w:rPr>
      </w:pPr>
      <w:r w:rsidRPr="00187A1A">
        <w:rPr>
          <w:color w:val="FF0000"/>
        </w:rPr>
        <w:t> </w:t>
      </w:r>
    </w:p>
    <w:p w:rsidR="00F76107" w:rsidRPr="00F748C8" w:rsidRDefault="00F76107" w:rsidP="00106C29">
      <w:pPr>
        <w:pStyle w:val="western"/>
        <w:spacing w:before="0" w:beforeAutospacing="0" w:after="0" w:afterAutospacing="0"/>
        <w:jc w:val="both"/>
      </w:pPr>
      <w:r w:rsidRPr="00F748C8">
        <w:t>Oferty należy przesłać na adres sprzedającego lub składać w dni robocze w godz. 8:00 – 14:00 nie później j</w:t>
      </w:r>
      <w:r w:rsidR="00001B23">
        <w:t>ednak niż do dnia 16.10</w:t>
      </w:r>
      <w:r w:rsidR="0056087D" w:rsidRPr="00F748C8">
        <w:t>.2020</w:t>
      </w:r>
      <w:r w:rsidRPr="00F748C8">
        <w:t xml:space="preserve"> r. do godz. 10</w:t>
      </w:r>
      <w:r w:rsidRPr="00F748C8">
        <w:rPr>
          <w:vertAlign w:val="superscript"/>
        </w:rPr>
        <w:t>00</w:t>
      </w:r>
      <w:r w:rsidR="0056087D" w:rsidRPr="00F748C8">
        <w:t xml:space="preserve"> w pokoju Nr 14</w:t>
      </w:r>
      <w:r w:rsidRPr="00F748C8">
        <w:t xml:space="preserve"> Urzędu </w:t>
      </w:r>
      <w:r w:rsidR="0056087D" w:rsidRPr="00F748C8">
        <w:t>Gminy w Siemieniu</w:t>
      </w:r>
      <w:r w:rsidR="00F748C8" w:rsidRPr="00F748C8">
        <w:t xml:space="preserve"> </w:t>
      </w:r>
      <w:r w:rsidRPr="00F748C8">
        <w:t xml:space="preserve">w zaklejonych kopertach z napisem, </w:t>
      </w:r>
      <w:r w:rsidRPr="00F748C8">
        <w:rPr>
          <w:rStyle w:val="Pogrubienie"/>
        </w:rPr>
        <w:t>„Przetarg ofertowy</w:t>
      </w:r>
      <w:r w:rsidR="00F748C8" w:rsidRPr="00F748C8">
        <w:rPr>
          <w:rStyle w:val="Pogrubienie"/>
        </w:rPr>
        <w:t xml:space="preserve"> na sprzedaż średniego samochodu specjalnego</w:t>
      </w:r>
      <w:r w:rsidRPr="00F748C8">
        <w:rPr>
          <w:rStyle w:val="Pogrubienie"/>
        </w:rPr>
        <w:t>”.</w:t>
      </w:r>
    </w:p>
    <w:p w:rsidR="00F76107" w:rsidRPr="00F748C8" w:rsidRDefault="00F76107" w:rsidP="009404AA">
      <w:pPr>
        <w:pStyle w:val="western"/>
        <w:spacing w:before="0" w:beforeAutospacing="0" w:after="0" w:afterAutospacing="0"/>
      </w:pPr>
      <w:r w:rsidRPr="00F748C8">
        <w:t> </w:t>
      </w:r>
    </w:p>
    <w:p w:rsidR="00F76107" w:rsidRPr="00F748C8" w:rsidRDefault="00F748C8" w:rsidP="009404AA">
      <w:pPr>
        <w:pStyle w:val="western"/>
        <w:spacing w:before="0" w:beforeAutospacing="0" w:after="0" w:afterAutospacing="0"/>
      </w:pPr>
      <w:r w:rsidRPr="00F748C8">
        <w:t xml:space="preserve">Nie otwierać przed dniem </w:t>
      </w:r>
      <w:r w:rsidR="00601102">
        <w:t>16.11</w:t>
      </w:r>
      <w:r w:rsidRPr="00F748C8">
        <w:t>.2020</w:t>
      </w:r>
      <w:r w:rsidR="00F76107" w:rsidRPr="00F748C8">
        <w:t xml:space="preserve"> r. godz. 12:00.</w:t>
      </w:r>
    </w:p>
    <w:p w:rsidR="00F76107" w:rsidRPr="00187A1A" w:rsidRDefault="00F76107" w:rsidP="009404AA">
      <w:pPr>
        <w:pStyle w:val="western"/>
        <w:spacing w:before="0" w:beforeAutospacing="0" w:after="0" w:afterAutospacing="0"/>
        <w:rPr>
          <w:color w:val="FF0000"/>
        </w:rPr>
      </w:pPr>
      <w:r w:rsidRPr="00187A1A">
        <w:rPr>
          <w:color w:val="FF0000"/>
        </w:rPr>
        <w:t> </w:t>
      </w:r>
    </w:p>
    <w:p w:rsidR="00F76107" w:rsidRPr="00D244D1" w:rsidRDefault="00F76107" w:rsidP="009404AA">
      <w:pPr>
        <w:pStyle w:val="western"/>
        <w:spacing w:before="0" w:beforeAutospacing="0" w:after="0" w:afterAutospacing="0"/>
      </w:pPr>
      <w:r w:rsidRPr="00D244D1">
        <w:t>- Termin związania ofertą Sprzedający określa na 14 dni.</w:t>
      </w:r>
    </w:p>
    <w:p w:rsidR="00F76107" w:rsidRPr="00D244D1" w:rsidRDefault="00F76107" w:rsidP="009404AA">
      <w:pPr>
        <w:pStyle w:val="western"/>
        <w:spacing w:before="0" w:beforeAutospacing="0" w:after="0" w:afterAutospacing="0"/>
      </w:pPr>
      <w:r w:rsidRPr="00D244D1">
        <w:t> </w:t>
      </w:r>
    </w:p>
    <w:p w:rsidR="00F76107" w:rsidRPr="00D244D1" w:rsidRDefault="00F76107" w:rsidP="009404AA">
      <w:pPr>
        <w:pStyle w:val="western"/>
        <w:spacing w:before="0" w:beforeAutospacing="0" w:after="0" w:afterAutospacing="0"/>
      </w:pPr>
      <w:r w:rsidRPr="00D244D1">
        <w:rPr>
          <w:rStyle w:val="Pogrubienie"/>
        </w:rPr>
        <w:t>9) Termin zawarcia umowy sprzedaży:</w:t>
      </w:r>
    </w:p>
    <w:p w:rsidR="00F76107" w:rsidRPr="00187A1A" w:rsidRDefault="00F76107" w:rsidP="009404AA">
      <w:pPr>
        <w:pStyle w:val="western"/>
        <w:spacing w:before="0" w:beforeAutospacing="0" w:after="0" w:afterAutospacing="0"/>
        <w:rPr>
          <w:color w:val="FF0000"/>
        </w:rPr>
      </w:pPr>
      <w:r w:rsidRPr="00187A1A">
        <w:rPr>
          <w:color w:val="FF0000"/>
        </w:rPr>
        <w:t> </w:t>
      </w:r>
    </w:p>
    <w:p w:rsidR="00F76107" w:rsidRPr="00603825" w:rsidRDefault="00F76107" w:rsidP="00106C29">
      <w:pPr>
        <w:pStyle w:val="western"/>
        <w:spacing w:before="0" w:beforeAutospacing="0" w:after="0" w:afterAutospacing="0"/>
        <w:jc w:val="both"/>
      </w:pPr>
      <w:r w:rsidRPr="00603825">
        <w:t>1. Zawarcie umowy sprzedaży nastąpi w ciągu 7 dni po wyborze przez komisję przetargową najkorzystniejszej oferty .</w:t>
      </w:r>
    </w:p>
    <w:p w:rsidR="00F76107" w:rsidRPr="00603825" w:rsidRDefault="00F76107" w:rsidP="00106C29">
      <w:pPr>
        <w:pStyle w:val="western"/>
        <w:spacing w:before="0" w:beforeAutospacing="0" w:after="0" w:afterAutospacing="0"/>
        <w:jc w:val="both"/>
      </w:pPr>
      <w:r w:rsidRPr="00603825">
        <w:t> </w:t>
      </w:r>
    </w:p>
    <w:p w:rsidR="00F76107" w:rsidRPr="00603825" w:rsidRDefault="00F76107" w:rsidP="00106C29">
      <w:pPr>
        <w:pStyle w:val="western"/>
        <w:spacing w:before="0" w:beforeAutospacing="0" w:after="0" w:afterAutospacing="0"/>
        <w:jc w:val="both"/>
      </w:pPr>
      <w:r w:rsidRPr="00603825">
        <w:t xml:space="preserve">2. Wydanie przedmiotu sprzedaży zostanie dokonane niezwłocznie po wpłaceniu przez </w:t>
      </w:r>
      <w:r w:rsidR="00603825" w:rsidRPr="00603825">
        <w:t>Kupującego ceny nabycia pojazdu</w:t>
      </w:r>
      <w:r w:rsidRPr="00603825">
        <w:t xml:space="preserve"> (pomniejszonej o wartość wpłaconego wadium) na rachunek Bankowy Sprzedającego bądź w kasie Urzędu </w:t>
      </w:r>
      <w:r w:rsidR="00603825" w:rsidRPr="00603825">
        <w:t>Gminy w Siemieniu</w:t>
      </w:r>
      <w:r w:rsidRPr="00603825">
        <w:t>.</w:t>
      </w:r>
    </w:p>
    <w:p w:rsidR="00F76107" w:rsidRPr="00603825" w:rsidRDefault="00F76107" w:rsidP="00106C29">
      <w:pPr>
        <w:pStyle w:val="western"/>
        <w:spacing w:before="0" w:beforeAutospacing="0" w:after="0" w:afterAutospacing="0"/>
        <w:jc w:val="both"/>
      </w:pPr>
      <w:r w:rsidRPr="00603825">
        <w:t> </w:t>
      </w:r>
    </w:p>
    <w:p w:rsidR="00F76107" w:rsidRPr="00603825" w:rsidRDefault="00F76107" w:rsidP="00106C29">
      <w:pPr>
        <w:pStyle w:val="western"/>
        <w:spacing w:before="0" w:beforeAutospacing="0" w:after="0" w:afterAutospacing="0"/>
        <w:jc w:val="both"/>
      </w:pPr>
      <w:r w:rsidRPr="00603825">
        <w:t>3. Sprzedający zastrzega sobie własność pojazdu do chwili uiszczenia przez Kupującego ceny nabycia.</w:t>
      </w:r>
    </w:p>
    <w:p w:rsidR="00F76107" w:rsidRPr="00603825" w:rsidRDefault="00F76107" w:rsidP="00106C29">
      <w:pPr>
        <w:pStyle w:val="western"/>
        <w:spacing w:before="0" w:beforeAutospacing="0" w:after="0" w:afterAutospacing="0"/>
        <w:jc w:val="both"/>
      </w:pPr>
      <w:r w:rsidRPr="00603825">
        <w:t> </w:t>
      </w:r>
    </w:p>
    <w:p w:rsidR="00F76107" w:rsidRPr="001F0036" w:rsidRDefault="00F76107" w:rsidP="009404AA">
      <w:pPr>
        <w:pStyle w:val="western"/>
        <w:spacing w:before="0" w:beforeAutospacing="0" w:after="0" w:afterAutospacing="0"/>
      </w:pPr>
      <w:r w:rsidRPr="001F0036">
        <w:rPr>
          <w:rStyle w:val="Pogrubienie"/>
        </w:rPr>
        <w:t>10) Inne informacje:</w:t>
      </w:r>
    </w:p>
    <w:p w:rsidR="00F76107" w:rsidRPr="00187A1A" w:rsidRDefault="00F76107" w:rsidP="009404AA">
      <w:pPr>
        <w:pStyle w:val="western"/>
        <w:spacing w:before="0" w:beforeAutospacing="0" w:after="0" w:afterAutospacing="0"/>
        <w:rPr>
          <w:color w:val="FF0000"/>
        </w:rPr>
      </w:pPr>
      <w:r w:rsidRPr="00187A1A">
        <w:rPr>
          <w:color w:val="FF0000"/>
        </w:rPr>
        <w:t> </w:t>
      </w:r>
    </w:p>
    <w:p w:rsidR="00F76107" w:rsidRPr="00603825" w:rsidRDefault="00F76107" w:rsidP="00106C29">
      <w:pPr>
        <w:pStyle w:val="western"/>
        <w:spacing w:before="0" w:beforeAutospacing="0" w:after="0" w:afterAutospacing="0"/>
        <w:jc w:val="both"/>
      </w:pPr>
      <w:r w:rsidRPr="00603825">
        <w:t>Komisja przetargowa wybierze oferenta, który zaoferuje najwyższą cenę na pojazd objęty przedmiotem przetargu.</w:t>
      </w:r>
    </w:p>
    <w:p w:rsidR="00F76107" w:rsidRPr="00603825" w:rsidRDefault="00F76107" w:rsidP="00106C29">
      <w:pPr>
        <w:pStyle w:val="western"/>
        <w:spacing w:before="0" w:beforeAutospacing="0" w:after="0" w:afterAutospacing="0"/>
        <w:jc w:val="both"/>
      </w:pPr>
      <w:r w:rsidRPr="00603825">
        <w:t> </w:t>
      </w:r>
    </w:p>
    <w:p w:rsidR="00F76107" w:rsidRPr="00603825" w:rsidRDefault="00F76107" w:rsidP="00106C29">
      <w:pPr>
        <w:pStyle w:val="western"/>
        <w:spacing w:before="0" w:beforeAutospacing="0" w:after="0" w:afterAutospacing="0"/>
        <w:jc w:val="both"/>
      </w:pPr>
      <w:r w:rsidRPr="00603825">
        <w:rPr>
          <w:rStyle w:val="Pogrubienie"/>
        </w:rPr>
        <w:t>11) Komisja przetargowa odrzuca ofertę jeżeli:</w:t>
      </w:r>
    </w:p>
    <w:p w:rsidR="00F76107" w:rsidRPr="00603825" w:rsidRDefault="00F76107" w:rsidP="00106C29">
      <w:pPr>
        <w:pStyle w:val="western"/>
        <w:spacing w:before="0" w:beforeAutospacing="0" w:after="0" w:afterAutospacing="0"/>
        <w:jc w:val="both"/>
      </w:pPr>
      <w:r w:rsidRPr="00603825">
        <w:t> </w:t>
      </w:r>
    </w:p>
    <w:p w:rsidR="00F76107" w:rsidRPr="00603825" w:rsidRDefault="00F76107" w:rsidP="00106C29">
      <w:pPr>
        <w:pStyle w:val="western"/>
        <w:spacing w:before="0" w:beforeAutospacing="0" w:after="0" w:afterAutospacing="0"/>
        <w:jc w:val="both"/>
      </w:pPr>
      <w:r w:rsidRPr="00603825">
        <w:t xml:space="preserve">- została złożona po wyznaczonym terminie, w niewłaściwym miejscu lub przez oferenta, który nie wniósł wadium </w:t>
      </w:r>
    </w:p>
    <w:p w:rsidR="00F76107" w:rsidRPr="00187A1A" w:rsidRDefault="00F76107" w:rsidP="00106C29">
      <w:pPr>
        <w:pStyle w:val="western"/>
        <w:spacing w:before="0" w:beforeAutospacing="0" w:after="0" w:afterAutospacing="0"/>
        <w:jc w:val="both"/>
        <w:rPr>
          <w:color w:val="FF0000"/>
        </w:rPr>
      </w:pPr>
      <w:r w:rsidRPr="00187A1A">
        <w:rPr>
          <w:color w:val="FF0000"/>
        </w:rPr>
        <w:lastRenderedPageBreak/>
        <w:t> </w:t>
      </w:r>
    </w:p>
    <w:p w:rsidR="00F76107" w:rsidRPr="00D244D1" w:rsidRDefault="00F76107" w:rsidP="00106C29">
      <w:pPr>
        <w:pStyle w:val="western"/>
        <w:spacing w:before="0" w:beforeAutospacing="0" w:after="0" w:afterAutospacing="0"/>
        <w:jc w:val="both"/>
      </w:pPr>
      <w:r w:rsidRPr="00D244D1">
        <w:t>- nie zawiera danych i dokumentów o których mowa w pkt. 8 lub są one niekompletne, nieczytelne lub budzą inne wątpliwości, zaś złożenie wyjaśnień mogłoby prowadzić do uznania jej za nową ofertę.</w:t>
      </w:r>
    </w:p>
    <w:p w:rsidR="00F76107" w:rsidRPr="00187A1A" w:rsidRDefault="00F76107" w:rsidP="00106C29">
      <w:pPr>
        <w:pStyle w:val="western"/>
        <w:spacing w:before="0" w:beforeAutospacing="0" w:after="0" w:afterAutospacing="0"/>
        <w:jc w:val="both"/>
        <w:rPr>
          <w:color w:val="FF0000"/>
        </w:rPr>
      </w:pPr>
      <w:r w:rsidRPr="00187A1A">
        <w:rPr>
          <w:color w:val="FF0000"/>
        </w:rPr>
        <w:t> </w:t>
      </w:r>
    </w:p>
    <w:p w:rsidR="00F76107" w:rsidRPr="00D244D1" w:rsidRDefault="00F76107" w:rsidP="00106C29">
      <w:pPr>
        <w:pStyle w:val="western"/>
        <w:spacing w:before="0" w:beforeAutospacing="0" w:after="0" w:afterAutospacing="0"/>
        <w:jc w:val="both"/>
      </w:pPr>
      <w:r w:rsidRPr="00D244D1">
        <w:rPr>
          <w:rStyle w:val="Pogrubienie"/>
        </w:rPr>
        <w:t>O odrzuceniu oferty komisja przetargowa zawiadamia niezwłocznie oferenta.</w:t>
      </w:r>
    </w:p>
    <w:p w:rsidR="00F76107" w:rsidRPr="00D244D1" w:rsidRDefault="00F76107" w:rsidP="00106C29">
      <w:pPr>
        <w:pStyle w:val="western"/>
        <w:spacing w:before="0" w:beforeAutospacing="0" w:after="0" w:afterAutospacing="0"/>
        <w:jc w:val="both"/>
      </w:pPr>
      <w:r w:rsidRPr="00D244D1">
        <w:t> </w:t>
      </w:r>
    </w:p>
    <w:p w:rsidR="00F76107" w:rsidRPr="00D244D1" w:rsidRDefault="00F76107" w:rsidP="00106C29">
      <w:pPr>
        <w:pStyle w:val="western"/>
        <w:spacing w:before="0" w:beforeAutospacing="0" w:after="0" w:afterAutospacing="0"/>
        <w:jc w:val="both"/>
      </w:pPr>
      <w:r w:rsidRPr="00D244D1">
        <w:rPr>
          <w:rStyle w:val="Pogrubienie"/>
        </w:rPr>
        <w:t>12) Organizatorowi przetargu przysługuje prawo zamknięcia przetargu bez wybrania którejkolwiek z ofert, bez podania przyczyn</w:t>
      </w:r>
    </w:p>
    <w:p w:rsidR="00F76107" w:rsidRPr="00D244D1" w:rsidRDefault="00F76107" w:rsidP="009404AA">
      <w:pPr>
        <w:pStyle w:val="western"/>
        <w:spacing w:before="0" w:beforeAutospacing="0" w:after="0" w:afterAutospacing="0"/>
      </w:pPr>
      <w:r w:rsidRPr="00D244D1">
        <w:t> </w:t>
      </w:r>
    </w:p>
    <w:p w:rsidR="00293B90" w:rsidRPr="00293B90" w:rsidRDefault="00F76107" w:rsidP="00293B90">
      <w:pPr>
        <w:spacing w:after="4" w:line="260" w:lineRule="auto"/>
        <w:rPr>
          <w:rFonts w:ascii="Times New Roman" w:hAnsi="Times New Roman" w:cs="Times New Roman"/>
          <w:b/>
          <w:sz w:val="24"/>
          <w:szCs w:val="24"/>
        </w:rPr>
      </w:pPr>
      <w:r w:rsidRPr="00293B90">
        <w:rPr>
          <w:rFonts w:ascii="Times New Roman" w:hAnsi="Times New Roman" w:cs="Times New Roman"/>
          <w:b/>
          <w:sz w:val="24"/>
          <w:szCs w:val="24"/>
        </w:rPr>
        <w:t> </w:t>
      </w:r>
      <w:r w:rsidR="00293B90" w:rsidRPr="00293B90">
        <w:rPr>
          <w:rFonts w:ascii="Times New Roman" w:hAnsi="Times New Roman" w:cs="Times New Roman"/>
          <w:b/>
          <w:sz w:val="24"/>
          <w:szCs w:val="24"/>
        </w:rPr>
        <w:t>13) Informacje dodatkowe:</w:t>
      </w:r>
    </w:p>
    <w:p w:rsidR="00293B90" w:rsidRPr="00293B90" w:rsidRDefault="00293B90" w:rsidP="00293B90">
      <w:pPr>
        <w:spacing w:after="0" w:line="240" w:lineRule="auto"/>
        <w:ind w:left="17" w:right="21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93B90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293B90">
        <w:rPr>
          <w:rFonts w:ascii="Times New Roman" w:hAnsi="Times New Roman" w:cs="Times New Roman"/>
          <w:sz w:val="24"/>
          <w:szCs w:val="24"/>
        </w:rPr>
        <w:t>. z 2016r. Nr 119, s. 1 ze zm.) - dalej: „RODO” informuję, że:</w:t>
      </w:r>
    </w:p>
    <w:p w:rsidR="00293B90" w:rsidRPr="00293B90" w:rsidRDefault="00293B90" w:rsidP="00293B9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r w:rsidRPr="00293B90">
        <w:rPr>
          <w:rFonts w:ascii="Times New Roman" w:hAnsi="Times New Roman" w:cs="Times New Roman"/>
          <w:sz w:val="24"/>
          <w:szCs w:val="24"/>
        </w:rPr>
        <w:t xml:space="preserve">Administratorem Państwa danych jest Urząd Gminy w Siemieniu, ul. Stawowa 1B, 21-220 Siemień, tel. 83 354-70-21, e-mail </w:t>
      </w:r>
      <w:r w:rsidRPr="00293B90">
        <w:rPr>
          <w:rFonts w:ascii="Times New Roman" w:hAnsi="Times New Roman" w:cs="Times New Roman"/>
          <w:color w:val="0563C1"/>
          <w:sz w:val="24"/>
          <w:szCs w:val="24"/>
          <w:u w:val="single"/>
        </w:rPr>
        <w:t>urzad@siemien.pl</w:t>
      </w:r>
    </w:p>
    <w:p w:rsidR="00293B90" w:rsidRDefault="00293B90" w:rsidP="00293B90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21" w:hanging="3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293B90" w:rsidRPr="00293B90" w:rsidRDefault="00293B90" w:rsidP="00293B9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>Państwa dane osobowe będą przetwarzane w celu realizacji praw oraz obowiązków wynikających z przepisów prawa (art. 6 ust. 1 lit. c RODO), ustawy z dnia 8 marca 1990 r. o samorządzie gminnym (</w:t>
      </w:r>
      <w:proofErr w:type="spellStart"/>
      <w:r w:rsidRPr="00293B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93B90">
        <w:rPr>
          <w:rFonts w:ascii="Times New Roman" w:hAnsi="Times New Roman" w:cs="Times New Roman"/>
          <w:sz w:val="24"/>
          <w:szCs w:val="24"/>
        </w:rPr>
        <w:t xml:space="preserve">. Dz. U. 2019, poz. 506 ze zm.) oraz innych ustaw i przepisów regulujących wykonywanie zadań gminy. W zakresie w jakim załatwienie sprawy odbywa się w sposób milczący, podstawą przetwarzania danych osobowych są również przepisy art. 122a — 122h Kodeksu postępowania administracyjnego (ustawa z dnia 14 czerwca 1960r.; t. j. </w:t>
      </w:r>
      <w:proofErr w:type="spellStart"/>
      <w:r w:rsidRPr="00293B9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293B90">
        <w:rPr>
          <w:rFonts w:ascii="Times New Roman" w:hAnsi="Times New Roman" w:cs="Times New Roman"/>
          <w:sz w:val="24"/>
          <w:szCs w:val="24"/>
        </w:rPr>
        <w:t>. 2018, poz. 2096 ze zm.).</w:t>
      </w:r>
    </w:p>
    <w:p w:rsidR="00293B90" w:rsidRPr="00293B90" w:rsidRDefault="00293B90" w:rsidP="00293B9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>Państwa dane osobowe będą przetwarzane przez okres niezbędny do realizacji ww. celu z uwzględnieniem okresów przechowywania określonych w przepisach szczególnych, w tym przepisów archiwalnych.</w:t>
      </w:r>
    </w:p>
    <w:p w:rsidR="00293B90" w:rsidRPr="00293B90" w:rsidRDefault="00293B90" w:rsidP="00293B9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5" w:right="21" w:hanging="3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293B90" w:rsidRPr="00293B90" w:rsidRDefault="00293B90" w:rsidP="00293B9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5" w:right="21" w:hanging="3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293B90" w:rsidRPr="00293B90" w:rsidRDefault="00293B90" w:rsidP="00293B9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5" w:right="21" w:hanging="3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293B90" w:rsidRPr="00293B90" w:rsidRDefault="00293B90" w:rsidP="00293B90">
      <w:pPr>
        <w:numPr>
          <w:ilvl w:val="0"/>
          <w:numId w:val="4"/>
        </w:numPr>
        <w:spacing w:after="0" w:line="240" w:lineRule="auto"/>
        <w:ind w:right="21" w:hanging="252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293B90" w:rsidRPr="00293B90" w:rsidRDefault="00293B90" w:rsidP="00293B90">
      <w:pPr>
        <w:numPr>
          <w:ilvl w:val="0"/>
          <w:numId w:val="4"/>
        </w:numPr>
        <w:spacing w:after="0" w:line="240" w:lineRule="auto"/>
        <w:ind w:right="21" w:hanging="252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293B90" w:rsidRPr="00293B90" w:rsidRDefault="00293B90" w:rsidP="00293B90">
      <w:pPr>
        <w:numPr>
          <w:ilvl w:val="0"/>
          <w:numId w:val="4"/>
        </w:numPr>
        <w:spacing w:after="0" w:line="240" w:lineRule="auto"/>
        <w:ind w:right="21" w:hanging="252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293B90" w:rsidRPr="00293B90" w:rsidRDefault="00293B90" w:rsidP="00293B90">
      <w:pPr>
        <w:numPr>
          <w:ilvl w:val="0"/>
          <w:numId w:val="4"/>
        </w:numPr>
        <w:spacing w:after="0" w:line="240" w:lineRule="auto"/>
        <w:ind w:right="21" w:hanging="252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>prawo wniesienia skargi do Prezesa Urzędu Ochrony Danych Osobowych</w:t>
      </w:r>
    </w:p>
    <w:p w:rsidR="00293B90" w:rsidRPr="00293B90" w:rsidRDefault="00293B90" w:rsidP="00293B90">
      <w:pPr>
        <w:spacing w:after="0" w:line="240" w:lineRule="auto"/>
        <w:ind w:left="17" w:right="21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1787652</wp:posOffset>
            </wp:positionH>
            <wp:positionV relativeFrom="page">
              <wp:posOffset>10081260</wp:posOffset>
            </wp:positionV>
            <wp:extent cx="1417320" cy="4573"/>
            <wp:effectExtent l="0" t="0" r="0" b="0"/>
            <wp:wrapTopAndBottom/>
            <wp:docPr id="1" name="Picture 19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7" name="Picture 192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B90">
        <w:rPr>
          <w:rFonts w:ascii="Times New Roman" w:hAnsi="Times New Roman" w:cs="Times New Roman"/>
          <w:sz w:val="24"/>
          <w:szCs w:val="24"/>
        </w:rPr>
        <w:t>(ul. Stawki 2, 00-193 Warszawa), w sytuacji, gdy uzna Pani/Pan, że przetwarzanie danych osobowych narusza przepisy ogólnego rozporządzenia o ochronie danych osobowych (RODO);</w:t>
      </w:r>
    </w:p>
    <w:p w:rsidR="00293B90" w:rsidRPr="00293B90" w:rsidRDefault="00293B90" w:rsidP="00293B9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:rsidR="00293B90" w:rsidRPr="00293B90" w:rsidRDefault="00293B90" w:rsidP="00293B90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7" w:hanging="3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F76107" w:rsidRPr="00293B90" w:rsidRDefault="00F76107" w:rsidP="009404AA">
      <w:pPr>
        <w:pStyle w:val="western"/>
        <w:spacing w:before="0" w:beforeAutospacing="0" w:after="0" w:afterAutospacing="0"/>
      </w:pPr>
    </w:p>
    <w:p w:rsidR="00F76107" w:rsidRPr="00D244D1" w:rsidRDefault="00F76107" w:rsidP="009404AA">
      <w:pPr>
        <w:pStyle w:val="western"/>
        <w:spacing w:before="0" w:beforeAutospacing="0" w:after="0" w:afterAutospacing="0"/>
      </w:pPr>
      <w:r w:rsidRPr="00D244D1">
        <w:lastRenderedPageBreak/>
        <w:t> </w:t>
      </w:r>
    </w:p>
    <w:p w:rsidR="00F76107" w:rsidRPr="00690236" w:rsidRDefault="00F76107" w:rsidP="009404AA">
      <w:pPr>
        <w:pStyle w:val="western"/>
        <w:spacing w:before="0" w:beforeAutospacing="0" w:after="0" w:afterAutospacing="0"/>
        <w:rPr>
          <w:b/>
        </w:rPr>
      </w:pPr>
      <w:r w:rsidRPr="00690236">
        <w:rPr>
          <w:b/>
          <w:u w:val="single"/>
        </w:rPr>
        <w:t>Załączniki:</w:t>
      </w:r>
    </w:p>
    <w:p w:rsidR="00F76107" w:rsidRPr="00D244D1" w:rsidRDefault="00F76107" w:rsidP="009404AA">
      <w:pPr>
        <w:pStyle w:val="western"/>
        <w:spacing w:before="0" w:beforeAutospacing="0" w:after="0" w:afterAutospacing="0"/>
      </w:pPr>
      <w:r w:rsidRPr="00D244D1">
        <w:t> </w:t>
      </w:r>
    </w:p>
    <w:p w:rsidR="00F76107" w:rsidRPr="00D244D1" w:rsidRDefault="00F76107" w:rsidP="009404AA">
      <w:pPr>
        <w:pStyle w:val="western"/>
        <w:spacing w:before="0" w:beforeAutospacing="0" w:after="0" w:afterAutospacing="0"/>
      </w:pPr>
      <w:r w:rsidRPr="00D244D1">
        <w:t>- oświadczenie oferenta załącznik nr 1</w:t>
      </w:r>
    </w:p>
    <w:p w:rsidR="00F76107" w:rsidRPr="00D244D1" w:rsidRDefault="00F76107" w:rsidP="009404AA">
      <w:pPr>
        <w:pStyle w:val="western"/>
        <w:spacing w:before="0" w:beforeAutospacing="0" w:after="0" w:afterAutospacing="0"/>
      </w:pPr>
      <w:r w:rsidRPr="00D244D1">
        <w:t> </w:t>
      </w:r>
    </w:p>
    <w:p w:rsidR="00F76107" w:rsidRPr="00D244D1" w:rsidRDefault="00F76107" w:rsidP="009404AA">
      <w:pPr>
        <w:pStyle w:val="western"/>
        <w:spacing w:before="0" w:beforeAutospacing="0" w:after="0" w:afterAutospacing="0"/>
      </w:pPr>
      <w:r w:rsidRPr="00D244D1">
        <w:t>- wzór oferty załącznik nr 2</w:t>
      </w:r>
    </w:p>
    <w:p w:rsidR="00F76107" w:rsidRPr="00D244D1" w:rsidRDefault="00F76107" w:rsidP="009404AA">
      <w:pPr>
        <w:pStyle w:val="western"/>
        <w:spacing w:before="0" w:beforeAutospacing="0" w:after="0" w:afterAutospacing="0"/>
      </w:pPr>
      <w:r w:rsidRPr="00D244D1">
        <w:t> </w:t>
      </w:r>
    </w:p>
    <w:p w:rsidR="00F76107" w:rsidRPr="00D244D1" w:rsidRDefault="00F76107" w:rsidP="009404AA">
      <w:pPr>
        <w:pStyle w:val="western"/>
        <w:spacing w:before="0" w:beforeAutospacing="0" w:after="0" w:afterAutospacing="0"/>
      </w:pPr>
      <w:r w:rsidRPr="00D244D1">
        <w:t>- wzór umowy załącznik nr 3</w:t>
      </w:r>
    </w:p>
    <w:p w:rsidR="005332F7" w:rsidRPr="00D244D1" w:rsidRDefault="005332F7" w:rsidP="009404AA">
      <w:pPr>
        <w:spacing w:after="0" w:line="240" w:lineRule="auto"/>
      </w:pPr>
    </w:p>
    <w:sectPr w:rsidR="005332F7" w:rsidRPr="00D244D1" w:rsidSect="0053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2504"/>
    <w:multiLevelType w:val="hybridMultilevel"/>
    <w:tmpl w:val="77160F6E"/>
    <w:lvl w:ilvl="0" w:tplc="3D9E3660">
      <w:start w:val="1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9651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EC495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4C0C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7492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B291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7677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2CDE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CAD8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5F5D60"/>
    <w:multiLevelType w:val="hybridMultilevel"/>
    <w:tmpl w:val="07E095C4"/>
    <w:lvl w:ilvl="0" w:tplc="21F40C20">
      <w:start w:val="4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78B2B8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9850EA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36BE7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806D3C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BCDD24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92DA5E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1252D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0EA43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415C97"/>
    <w:multiLevelType w:val="hybridMultilevel"/>
    <w:tmpl w:val="CB0E6864"/>
    <w:lvl w:ilvl="0" w:tplc="647C8968">
      <w:start w:val="10"/>
      <w:numFmt w:val="upperRoman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C110A">
      <w:start w:val="1"/>
      <w:numFmt w:val="decimal"/>
      <w:lvlText w:val="%2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A157C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AE422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863D2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C8928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2ED9A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41AD0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2E842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984466"/>
    <w:multiLevelType w:val="hybridMultilevel"/>
    <w:tmpl w:val="83141D00"/>
    <w:lvl w:ilvl="0" w:tplc="F23C97DC">
      <w:start w:val="8"/>
      <w:numFmt w:val="decimal"/>
      <w:lvlText w:val="%1)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8CEFF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1047A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08CD0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3639F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28760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8ABC2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06CCC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CA307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6D17E7"/>
    <w:multiLevelType w:val="hybridMultilevel"/>
    <w:tmpl w:val="FEF48EC4"/>
    <w:lvl w:ilvl="0" w:tplc="776E295A">
      <w:start w:val="1"/>
      <w:numFmt w:val="decimal"/>
      <w:lvlText w:val="%1."/>
      <w:lvlJc w:val="left"/>
      <w:pPr>
        <w:ind w:left="35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E7430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6F02A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CABD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2EF2C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4BEF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AD224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65ACA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6A270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6107"/>
    <w:rsid w:val="00001B23"/>
    <w:rsid w:val="000B38F9"/>
    <w:rsid w:val="00106C29"/>
    <w:rsid w:val="00114D82"/>
    <w:rsid w:val="00187A1A"/>
    <w:rsid w:val="001F0036"/>
    <w:rsid w:val="00293B90"/>
    <w:rsid w:val="00310700"/>
    <w:rsid w:val="003662F8"/>
    <w:rsid w:val="00384E83"/>
    <w:rsid w:val="00385EFB"/>
    <w:rsid w:val="00405486"/>
    <w:rsid w:val="0045012A"/>
    <w:rsid w:val="00480EAC"/>
    <w:rsid w:val="00487720"/>
    <w:rsid w:val="005332F7"/>
    <w:rsid w:val="0053783B"/>
    <w:rsid w:val="0056087D"/>
    <w:rsid w:val="00601102"/>
    <w:rsid w:val="00603825"/>
    <w:rsid w:val="0066287F"/>
    <w:rsid w:val="00690236"/>
    <w:rsid w:val="0069324C"/>
    <w:rsid w:val="006F145F"/>
    <w:rsid w:val="008F304E"/>
    <w:rsid w:val="009404AA"/>
    <w:rsid w:val="00A37D4F"/>
    <w:rsid w:val="00A85C50"/>
    <w:rsid w:val="00A90A0E"/>
    <w:rsid w:val="00AC0405"/>
    <w:rsid w:val="00B97673"/>
    <w:rsid w:val="00BF7F88"/>
    <w:rsid w:val="00C907EC"/>
    <w:rsid w:val="00CB098A"/>
    <w:rsid w:val="00D244D1"/>
    <w:rsid w:val="00D366A9"/>
    <w:rsid w:val="00E00710"/>
    <w:rsid w:val="00E513C2"/>
    <w:rsid w:val="00EC5205"/>
    <w:rsid w:val="00F239DA"/>
    <w:rsid w:val="00F60356"/>
    <w:rsid w:val="00F748C8"/>
    <w:rsid w:val="00F76107"/>
    <w:rsid w:val="00F92647"/>
    <w:rsid w:val="00FE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2F7"/>
  </w:style>
  <w:style w:type="paragraph" w:styleId="Nagwek1">
    <w:name w:val="heading 1"/>
    <w:basedOn w:val="Normalny"/>
    <w:link w:val="Nagwek1Znak"/>
    <w:uiPriority w:val="9"/>
    <w:qFormat/>
    <w:rsid w:val="00114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7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610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14D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93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7</cp:revision>
  <cp:lastPrinted>2020-10-01T07:33:00Z</cp:lastPrinted>
  <dcterms:created xsi:type="dcterms:W3CDTF">2020-09-07T11:39:00Z</dcterms:created>
  <dcterms:modified xsi:type="dcterms:W3CDTF">2020-11-02T11:13:00Z</dcterms:modified>
</cp:coreProperties>
</file>