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44" w:rsidRPr="00620B29" w:rsidRDefault="00395944" w:rsidP="000D139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620B29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5509A1">
        <w:rPr>
          <w:rFonts w:ascii="Arial" w:hAnsi="Arial" w:cs="Arial"/>
          <w:i/>
          <w:iCs/>
          <w:sz w:val="22"/>
          <w:szCs w:val="22"/>
        </w:rPr>
        <w:t>6</w:t>
      </w:r>
      <w:r w:rsidR="00620B29">
        <w:rPr>
          <w:rFonts w:ascii="Arial" w:hAnsi="Arial" w:cs="Arial"/>
          <w:i/>
          <w:iCs/>
          <w:sz w:val="22"/>
          <w:szCs w:val="22"/>
        </w:rPr>
        <w:t xml:space="preserve"> </w:t>
      </w:r>
      <w:r w:rsidRPr="00620B29">
        <w:rPr>
          <w:rFonts w:ascii="Arial" w:hAnsi="Arial" w:cs="Arial"/>
          <w:i/>
          <w:iCs/>
          <w:sz w:val="22"/>
          <w:szCs w:val="22"/>
        </w:rPr>
        <w:t>do SWZ</w:t>
      </w:r>
    </w:p>
    <w:p w:rsidR="000D139B" w:rsidRDefault="000D139B" w:rsidP="008A3A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139B" w:rsidRDefault="000D139B" w:rsidP="008A3A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263A" w:rsidRPr="00620B29" w:rsidRDefault="00FF032A" w:rsidP="008A3A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0B29">
        <w:rPr>
          <w:rFonts w:ascii="Arial" w:hAnsi="Arial" w:cs="Arial"/>
          <w:b/>
          <w:bCs/>
          <w:sz w:val="22"/>
          <w:szCs w:val="22"/>
        </w:rPr>
        <w:t xml:space="preserve">UMOWA </w:t>
      </w:r>
      <w:r w:rsidRPr="00620B29">
        <w:rPr>
          <w:rFonts w:ascii="Arial" w:hAnsi="Arial" w:cs="Arial"/>
          <w:i/>
          <w:iCs/>
          <w:sz w:val="22"/>
          <w:szCs w:val="22"/>
        </w:rPr>
        <w:t>(projekt)</w:t>
      </w:r>
    </w:p>
    <w:p w:rsidR="008A3A6C" w:rsidRPr="00620B29" w:rsidRDefault="008A3A6C" w:rsidP="008A3A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4419" w:rsidRPr="00620B29" w:rsidRDefault="00B40D73" w:rsidP="00F84419">
      <w:p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</w:t>
      </w:r>
      <w:r w:rsidR="00F84419" w:rsidRPr="00620B29">
        <w:rPr>
          <w:rFonts w:ascii="Arial" w:hAnsi="Arial" w:cs="Arial"/>
          <w:sz w:val="22"/>
          <w:szCs w:val="22"/>
        </w:rPr>
        <w:t xml:space="preserve">awarta w dniu ………………...... w </w:t>
      </w:r>
      <w:r w:rsidR="0075675A">
        <w:rPr>
          <w:rFonts w:ascii="Arial" w:hAnsi="Arial" w:cs="Arial"/>
          <w:sz w:val="22"/>
          <w:szCs w:val="22"/>
        </w:rPr>
        <w:t>Siemieniu</w:t>
      </w:r>
      <w:r w:rsidR="00F84419" w:rsidRPr="00620B29">
        <w:rPr>
          <w:rFonts w:ascii="Arial" w:hAnsi="Arial" w:cs="Arial"/>
          <w:sz w:val="22"/>
          <w:szCs w:val="22"/>
        </w:rPr>
        <w:t xml:space="preserve"> pomiędzy: </w:t>
      </w:r>
    </w:p>
    <w:p w:rsidR="00F84419" w:rsidRPr="00620B29" w:rsidRDefault="008A3A6C" w:rsidP="00F84419">
      <w:pPr>
        <w:jc w:val="both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…………………………</w:t>
      </w:r>
      <w:r w:rsidR="00F84419" w:rsidRPr="00620B29">
        <w:rPr>
          <w:rFonts w:ascii="Arial" w:hAnsi="Arial" w:cs="Arial"/>
          <w:sz w:val="22"/>
          <w:szCs w:val="22"/>
        </w:rPr>
        <w:t xml:space="preserve">, NIP: </w:t>
      </w:r>
      <w:r w:rsidRPr="00620B29">
        <w:rPr>
          <w:rFonts w:ascii="Arial" w:hAnsi="Arial" w:cs="Arial"/>
          <w:sz w:val="22"/>
          <w:szCs w:val="22"/>
        </w:rPr>
        <w:t>……………</w:t>
      </w:r>
      <w:r w:rsidR="00EC78A9" w:rsidRPr="00620B29">
        <w:rPr>
          <w:rFonts w:ascii="Arial" w:hAnsi="Arial" w:cs="Arial"/>
          <w:sz w:val="22"/>
          <w:szCs w:val="22"/>
        </w:rPr>
        <w:t>…………….</w:t>
      </w:r>
      <w:r w:rsidR="00F84419" w:rsidRPr="00620B29">
        <w:rPr>
          <w:rFonts w:ascii="Arial" w:hAnsi="Arial" w:cs="Arial"/>
          <w:sz w:val="22"/>
          <w:szCs w:val="22"/>
        </w:rPr>
        <w:t xml:space="preserve">, REGON: </w:t>
      </w:r>
      <w:r w:rsidRPr="00620B29">
        <w:rPr>
          <w:rFonts w:ascii="Arial" w:hAnsi="Arial" w:cs="Arial"/>
          <w:sz w:val="22"/>
          <w:szCs w:val="22"/>
        </w:rPr>
        <w:t>…………………</w:t>
      </w:r>
      <w:r w:rsidR="00F84419" w:rsidRPr="00620B29">
        <w:rPr>
          <w:rFonts w:ascii="Arial" w:hAnsi="Arial" w:cs="Arial"/>
          <w:sz w:val="22"/>
          <w:szCs w:val="22"/>
        </w:rPr>
        <w:t>, reprezentowan</w:t>
      </w:r>
      <w:r w:rsidR="00F77A58" w:rsidRPr="00620B29">
        <w:rPr>
          <w:rFonts w:ascii="Arial" w:hAnsi="Arial" w:cs="Arial"/>
          <w:sz w:val="22"/>
          <w:szCs w:val="22"/>
        </w:rPr>
        <w:t>ą</w:t>
      </w:r>
      <w:r w:rsidR="00F84419" w:rsidRPr="00620B29">
        <w:rPr>
          <w:rFonts w:ascii="Arial" w:hAnsi="Arial" w:cs="Arial"/>
          <w:sz w:val="22"/>
          <w:szCs w:val="22"/>
        </w:rPr>
        <w:t xml:space="preserve"> przez: </w:t>
      </w:r>
    </w:p>
    <w:p w:rsidR="00F84419" w:rsidRPr="00620B29" w:rsidRDefault="008A3A6C" w:rsidP="00F84419">
      <w:pPr>
        <w:jc w:val="both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F84419" w:rsidRPr="00620B29" w:rsidRDefault="008A3A6C" w:rsidP="00F84419">
      <w:pPr>
        <w:jc w:val="both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Cs/>
          <w:sz w:val="22"/>
          <w:szCs w:val="22"/>
        </w:rPr>
        <w:t>p</w:t>
      </w:r>
      <w:r w:rsidR="00F84419" w:rsidRPr="00620B29">
        <w:rPr>
          <w:rFonts w:ascii="Arial" w:hAnsi="Arial" w:cs="Arial"/>
          <w:bCs/>
          <w:sz w:val="22"/>
          <w:szCs w:val="22"/>
        </w:rPr>
        <w:t>rzy</w:t>
      </w:r>
      <w:r w:rsidR="00F84419" w:rsidRPr="00620B29">
        <w:rPr>
          <w:rFonts w:ascii="Arial" w:hAnsi="Arial" w:cs="Arial"/>
          <w:b/>
          <w:sz w:val="22"/>
          <w:szCs w:val="22"/>
        </w:rPr>
        <w:t xml:space="preserve"> kontrasygnacie Skarbnika – </w:t>
      </w:r>
      <w:r w:rsidRPr="00620B29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F84419" w:rsidRPr="00620B29">
        <w:rPr>
          <w:rFonts w:ascii="Arial" w:hAnsi="Arial" w:cs="Arial"/>
          <w:b/>
          <w:sz w:val="22"/>
          <w:szCs w:val="22"/>
        </w:rPr>
        <w:t xml:space="preserve">, </w:t>
      </w:r>
    </w:p>
    <w:p w:rsidR="0097263A" w:rsidRPr="00620B29" w:rsidRDefault="00D41B30" w:rsidP="00D41B30">
      <w:pPr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zwaną dalej w treści niniejszej umowy </w:t>
      </w:r>
      <w:r w:rsidRPr="00620B29">
        <w:rPr>
          <w:rFonts w:ascii="Arial" w:hAnsi="Arial" w:cs="Arial"/>
          <w:b/>
          <w:bCs/>
          <w:sz w:val="22"/>
          <w:szCs w:val="22"/>
        </w:rPr>
        <w:t>„Zamawiającym”,</w:t>
      </w:r>
    </w:p>
    <w:p w:rsidR="0097263A" w:rsidRPr="00620B29" w:rsidRDefault="0097263A" w:rsidP="0097263A">
      <w:pPr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bCs/>
          <w:sz w:val="22"/>
          <w:szCs w:val="22"/>
        </w:rPr>
        <w:t>a</w:t>
      </w:r>
    </w:p>
    <w:p w:rsidR="00EC78A9" w:rsidRPr="00620B29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…………………………</w:t>
      </w:r>
      <w:r w:rsidR="00EC78A9" w:rsidRPr="00620B29">
        <w:rPr>
          <w:rFonts w:ascii="Arial" w:hAnsi="Arial" w:cs="Arial"/>
          <w:sz w:val="22"/>
          <w:szCs w:val="22"/>
        </w:rPr>
        <w:t xml:space="preserve">, </w:t>
      </w:r>
      <w:r w:rsidRPr="00620B29">
        <w:rPr>
          <w:rFonts w:ascii="Arial" w:hAnsi="Arial" w:cs="Arial"/>
          <w:sz w:val="22"/>
          <w:szCs w:val="22"/>
        </w:rPr>
        <w:t>NIP: …………..………………, REGON: …………………….</w:t>
      </w:r>
      <w:r w:rsidR="00EC78A9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reprezentowanym przez</w:t>
      </w:r>
      <w:r w:rsidR="00EC78A9" w:rsidRPr="00620B29">
        <w:rPr>
          <w:rFonts w:ascii="Arial" w:hAnsi="Arial" w:cs="Arial"/>
          <w:sz w:val="22"/>
          <w:szCs w:val="22"/>
        </w:rPr>
        <w:t>:</w:t>
      </w:r>
    </w:p>
    <w:p w:rsidR="0097263A" w:rsidRPr="00620B29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………………………………………</w:t>
      </w:r>
      <w:r w:rsidR="00EC78A9" w:rsidRPr="00620B2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7263A" w:rsidRPr="00620B29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zwanym dalej w treści niniejszej umowy </w:t>
      </w:r>
      <w:r w:rsidRPr="00620B29">
        <w:rPr>
          <w:rFonts w:ascii="Arial" w:hAnsi="Arial" w:cs="Arial"/>
          <w:b/>
          <w:sz w:val="22"/>
          <w:szCs w:val="22"/>
        </w:rPr>
        <w:t>„Wykonawcą”.</w:t>
      </w:r>
    </w:p>
    <w:p w:rsidR="002F24D9" w:rsidRPr="00620B29" w:rsidRDefault="002F24D9" w:rsidP="002F24D9">
      <w:pPr>
        <w:pStyle w:val="Tekstpodstawowy"/>
        <w:tabs>
          <w:tab w:val="clear" w:pos="284"/>
        </w:tabs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ekstpodstawowy"/>
        <w:tabs>
          <w:tab w:val="clear" w:pos="284"/>
        </w:tabs>
        <w:ind w:firstLine="708"/>
        <w:rPr>
          <w:rFonts w:ascii="Arial" w:hAnsi="Arial" w:cs="Arial"/>
          <w:i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Po przeprowadzeniu postępowania o udzielenie zamówienia publicznego w trybie </w:t>
      </w:r>
      <w:r w:rsidR="00C82A01" w:rsidRPr="00620B29">
        <w:rPr>
          <w:rFonts w:ascii="Arial" w:hAnsi="Arial" w:cs="Arial"/>
          <w:sz w:val="22"/>
          <w:szCs w:val="22"/>
        </w:rPr>
        <w:t xml:space="preserve">podstawowym bez </w:t>
      </w:r>
      <w:r w:rsidR="00B40D73" w:rsidRPr="00620B29">
        <w:rPr>
          <w:rFonts w:ascii="Arial" w:hAnsi="Arial" w:cs="Arial"/>
          <w:sz w:val="22"/>
          <w:szCs w:val="22"/>
        </w:rPr>
        <w:t xml:space="preserve">przeprowadzenia </w:t>
      </w:r>
      <w:r w:rsidR="00C82A01" w:rsidRPr="00620B29">
        <w:rPr>
          <w:rFonts w:ascii="Arial" w:hAnsi="Arial" w:cs="Arial"/>
          <w:sz w:val="22"/>
          <w:szCs w:val="22"/>
        </w:rPr>
        <w:t>negocjacji</w:t>
      </w:r>
      <w:r w:rsidRPr="00620B29">
        <w:rPr>
          <w:rFonts w:ascii="Arial" w:hAnsi="Arial" w:cs="Arial"/>
          <w:sz w:val="22"/>
          <w:szCs w:val="22"/>
        </w:rPr>
        <w:t xml:space="preserve"> na podstawie </w:t>
      </w:r>
      <w:r w:rsidR="00B40D73" w:rsidRPr="00620B29">
        <w:rPr>
          <w:rFonts w:ascii="Arial" w:hAnsi="Arial" w:cs="Arial"/>
          <w:sz w:val="22"/>
          <w:szCs w:val="22"/>
        </w:rPr>
        <w:t xml:space="preserve">art. 275 </w:t>
      </w:r>
      <w:proofErr w:type="spellStart"/>
      <w:r w:rsidR="00B40D73" w:rsidRPr="00620B29">
        <w:rPr>
          <w:rFonts w:ascii="Arial" w:hAnsi="Arial" w:cs="Arial"/>
          <w:sz w:val="22"/>
          <w:szCs w:val="22"/>
        </w:rPr>
        <w:t>pkt</w:t>
      </w:r>
      <w:proofErr w:type="spellEnd"/>
      <w:r w:rsidR="00B40D73" w:rsidRPr="00620B29">
        <w:rPr>
          <w:rFonts w:ascii="Arial" w:hAnsi="Arial" w:cs="Arial"/>
          <w:sz w:val="22"/>
          <w:szCs w:val="22"/>
        </w:rPr>
        <w:t xml:space="preserve"> 1) </w:t>
      </w:r>
      <w:r w:rsidRPr="00620B29">
        <w:rPr>
          <w:rFonts w:ascii="Arial" w:hAnsi="Arial" w:cs="Arial"/>
          <w:sz w:val="22"/>
          <w:szCs w:val="22"/>
        </w:rPr>
        <w:t xml:space="preserve">ustawy z dnia </w:t>
      </w:r>
      <w:r w:rsidR="00C82A01" w:rsidRPr="00620B29">
        <w:rPr>
          <w:rFonts w:ascii="Arial" w:hAnsi="Arial" w:cs="Arial"/>
          <w:sz w:val="22"/>
          <w:szCs w:val="22"/>
        </w:rPr>
        <w:t>11 września 2019</w:t>
      </w:r>
      <w:r w:rsidRPr="00620B29">
        <w:rPr>
          <w:rFonts w:ascii="Arial" w:hAnsi="Arial" w:cs="Arial"/>
          <w:sz w:val="22"/>
          <w:szCs w:val="22"/>
        </w:rPr>
        <w:t xml:space="preserve"> r. Prawo zamówień publicznych (tekst jedn. Dz. U. z 20</w:t>
      </w:r>
      <w:r w:rsidR="000D139B">
        <w:rPr>
          <w:rFonts w:ascii="Arial" w:hAnsi="Arial" w:cs="Arial"/>
          <w:sz w:val="22"/>
          <w:szCs w:val="22"/>
        </w:rPr>
        <w:t>21</w:t>
      </w:r>
      <w:r w:rsidRPr="00620B29">
        <w:rPr>
          <w:rFonts w:ascii="Arial" w:hAnsi="Arial" w:cs="Arial"/>
          <w:sz w:val="22"/>
          <w:szCs w:val="22"/>
        </w:rPr>
        <w:t xml:space="preserve"> r.</w:t>
      </w:r>
      <w:r w:rsidR="00B40D73" w:rsidRPr="00620B29">
        <w:rPr>
          <w:rFonts w:ascii="Arial" w:hAnsi="Arial" w:cs="Arial"/>
          <w:sz w:val="22"/>
          <w:szCs w:val="22"/>
        </w:rPr>
        <w:t xml:space="preserve">, </w:t>
      </w:r>
      <w:r w:rsidRPr="00620B29">
        <w:rPr>
          <w:rFonts w:ascii="Arial" w:hAnsi="Arial" w:cs="Arial"/>
          <w:sz w:val="22"/>
          <w:szCs w:val="22"/>
        </w:rPr>
        <w:t xml:space="preserve">poz. </w:t>
      </w:r>
      <w:r w:rsidR="000D139B">
        <w:rPr>
          <w:rFonts w:ascii="Arial" w:hAnsi="Arial" w:cs="Arial"/>
          <w:sz w:val="22"/>
          <w:szCs w:val="22"/>
        </w:rPr>
        <w:t>1129</w:t>
      </w:r>
      <w:r w:rsidRPr="00620B29">
        <w:rPr>
          <w:rFonts w:ascii="Arial" w:hAnsi="Arial" w:cs="Arial"/>
          <w:sz w:val="22"/>
          <w:szCs w:val="22"/>
        </w:rPr>
        <w:t xml:space="preserve"> ze zm.), została zawarta umowa o następującej treści:</w:t>
      </w: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Rozdział I – POSTANOWIENIA WSTĘPNE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620B29">
        <w:rPr>
          <w:rFonts w:ascii="Arial" w:hAnsi="Arial" w:cs="Arial"/>
          <w:b/>
          <w:bCs/>
          <w:sz w:val="22"/>
          <w:szCs w:val="22"/>
        </w:rPr>
        <w:t>§ 1. Zakres umowy</w:t>
      </w:r>
    </w:p>
    <w:p w:rsidR="000D139B" w:rsidRDefault="000D139B" w:rsidP="000D139B">
      <w:pPr>
        <w:pStyle w:val="Standard"/>
        <w:widowControl/>
        <w:numPr>
          <w:ilvl w:val="0"/>
          <w:numId w:val="56"/>
        </w:numPr>
        <w:spacing w:after="113"/>
        <w:jc w:val="both"/>
      </w:pPr>
      <w:r>
        <w:rPr>
          <w:rFonts w:ascii="Arial" w:hAnsi="Arial" w:cs="Arial"/>
          <w:sz w:val="22"/>
          <w:szCs w:val="22"/>
        </w:rPr>
        <w:t xml:space="preserve">Przedmiotem umowy jest wykonanie robót budowlanych polegających na wykonaniu zadania pn. </w:t>
      </w:r>
      <w:r>
        <w:rPr>
          <w:rFonts w:ascii="Arial" w:hAnsi="Arial" w:cs="Arial"/>
          <w:b/>
          <w:bCs/>
          <w:sz w:val="22"/>
          <w:szCs w:val="22"/>
        </w:rPr>
        <w:t xml:space="preserve">„Modernizacja (przebudowa) drogi dojazdowej do gruntów rolnych w miejscowości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Glinny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Stok nr 103865L (dz. Nr 81/1, 83) na odcinku o długości 995 m i szerokości 3,5 m".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Zakres robót obejmuje: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- Roboty pomiarowe przy liniowych robotach ziemnych - trasa dróg w terenie równinnym.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- Mechaniczne wykonanie koryta na całej szerokości jezdni i chodników na gruncie kat. I-IV głębokości 40 cm - mijanki,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 xml:space="preserve"> - Podbudowa z kruszywa łamanego - warstwa dolna - tłuczeń 0-63,0 mm o grubości po zagęszczeniu 25 cm - mijanki,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- Podbudowa z kruszywa łamanego - warstwa górna - kliniec 0-31,5 mm o grubości po zagęszczeniu 15 cm - mijanki,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- Mechaniczne oczyszczanie i skrapianie emulsją asfaltową na zimno, zużycie emulsji 0,5 kg/m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- Wyrównanie istniejącej podbudowy lokalnie mieszanką mineralno - asfaltową AC 11W z wbudowaniem mechanicznym o grubości po zagęszczeniu 3 cm,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>- Nawierzchnia z mieszanek mineralno - bitumicznych grysowych - warstwa wiążąca asfaltowa AC 11W – grubości po zagęszczeniu 4 cm,</w:t>
      </w:r>
    </w:p>
    <w:p w:rsidR="000D139B" w:rsidRDefault="000D139B" w:rsidP="000D139B">
      <w:pPr>
        <w:pStyle w:val="Akapitzlist"/>
        <w:spacing w:after="113"/>
        <w:jc w:val="both"/>
      </w:pPr>
      <w:r>
        <w:rPr>
          <w:rFonts w:ascii="Arial" w:hAnsi="Arial" w:cs="Arial"/>
          <w:sz w:val="22"/>
          <w:szCs w:val="22"/>
        </w:rPr>
        <w:t xml:space="preserve">- Formowanie i zagęszczenie poboczy z zakupem i dowozem materiału (piasek średnioziarnisty) samochodami </w:t>
      </w:r>
      <w:proofErr w:type="spellStart"/>
      <w:r>
        <w:rPr>
          <w:rFonts w:ascii="Arial" w:hAnsi="Arial" w:cs="Arial"/>
          <w:sz w:val="22"/>
          <w:szCs w:val="22"/>
        </w:rPr>
        <w:t>samowyładowawczymi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B7216" w:rsidRPr="008B7216" w:rsidRDefault="00792F4E" w:rsidP="00091565">
      <w:pPr>
        <w:pStyle w:val="Akapitzlist"/>
        <w:numPr>
          <w:ilvl w:val="0"/>
          <w:numId w:val="53"/>
        </w:num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7216">
        <w:rPr>
          <w:rFonts w:ascii="Arial" w:eastAsiaTheme="minorHAnsi" w:hAnsi="Arial" w:cs="Arial"/>
          <w:sz w:val="22"/>
          <w:szCs w:val="22"/>
          <w:lang w:eastAsia="en-US"/>
        </w:rPr>
        <w:t xml:space="preserve">Zamówienie należy wykonać m.in. zgodnie z dokumentacją projektową stanowiącą załącznik nr </w:t>
      </w:r>
      <w:r w:rsidR="008B7216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8B7216">
        <w:rPr>
          <w:rFonts w:ascii="Arial" w:eastAsiaTheme="minorHAnsi" w:hAnsi="Arial" w:cs="Arial"/>
          <w:sz w:val="22"/>
          <w:szCs w:val="22"/>
          <w:lang w:eastAsia="en-US"/>
        </w:rPr>
        <w:t>a do SWZ.</w:t>
      </w:r>
    </w:p>
    <w:p w:rsidR="00792F4E" w:rsidRPr="008B7216" w:rsidRDefault="00792F4E" w:rsidP="00091565">
      <w:pPr>
        <w:pStyle w:val="Akapitzlist"/>
        <w:numPr>
          <w:ilvl w:val="0"/>
          <w:numId w:val="53"/>
        </w:num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B7216">
        <w:rPr>
          <w:rFonts w:ascii="Arial" w:hAnsi="Arial" w:cs="Arial"/>
          <w:sz w:val="22"/>
          <w:szCs w:val="22"/>
          <w:lang w:eastAsia="ar-SA"/>
        </w:rPr>
        <w:lastRenderedPageBreak/>
        <w:t xml:space="preserve">Zamawiający, na podstawie art. 95 ustawy </w:t>
      </w:r>
      <w:proofErr w:type="spellStart"/>
      <w:r w:rsidRPr="008B7216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8B7216">
        <w:rPr>
          <w:rFonts w:ascii="Arial" w:hAnsi="Arial" w:cs="Arial"/>
          <w:sz w:val="22"/>
          <w:szCs w:val="22"/>
          <w:lang w:eastAsia="ar-SA"/>
        </w:rPr>
        <w:t>, określa następujące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 ze zm.):</w:t>
      </w:r>
    </w:p>
    <w:p w:rsidR="00792F4E" w:rsidRPr="00792F4E" w:rsidRDefault="00792F4E" w:rsidP="00F24338">
      <w:pPr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993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>rodzaj czynności związanych z realizacją zamówienia, których dotyczą wymagania zatrudnienia na podstawie stosunku pracy przez wykonawcę lub podwykonawcę osób wykonujących czynności w trakcie realizacji zamówienia: czynności bezpośrednio związane z wykonywaniem robót, czyli czynności tzw. pracowników fizycznych (wymóg nie dotyczy m.in.: osób kierujących budową, wykonujących obsługę geodezyjną, czy dostawców materiałów budowlanych),</w:t>
      </w:r>
    </w:p>
    <w:p w:rsidR="00792F4E" w:rsidRPr="00792F4E" w:rsidRDefault="00792F4E" w:rsidP="00F24338">
      <w:pPr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993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>sposób weryfikacji zatrudnienia tych osób: Wykonawca, w terminie do 5 dni od daty podpisania umowy, przedłoży Zamawiającemu oświadczenia zatrudnionego pracownika, oświadczenia wykonawcy lub podwykonawcy o zatrudnieniu pracownika na podstawie umowy o pracę, poświadczoną za zgodność z oryginałem kopię umowy o pracę zatrudnionego pracownika,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792F4E" w:rsidRPr="00792F4E" w:rsidRDefault="00792F4E" w:rsidP="00F24338">
      <w:pPr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993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 xml:space="preserve">uprawnienia zamawiającego w zakresie kontroli spełniania przez </w:t>
      </w:r>
      <w:r w:rsidRPr="008C294E">
        <w:rPr>
          <w:rFonts w:ascii="Arial" w:hAnsi="Arial" w:cs="Arial"/>
          <w:color w:val="000000" w:themeColor="text1"/>
          <w:sz w:val="22"/>
          <w:szCs w:val="22"/>
          <w:lang w:eastAsia="ar-SA"/>
        </w:rPr>
        <w:t>W</w:t>
      </w:r>
      <w:r w:rsidRPr="00792F4E">
        <w:rPr>
          <w:rFonts w:ascii="Arial" w:hAnsi="Arial" w:cs="Arial"/>
          <w:sz w:val="22"/>
          <w:szCs w:val="22"/>
          <w:lang w:eastAsia="ar-SA"/>
        </w:rPr>
        <w:t xml:space="preserve">ykonawcę wymagań związanych z zatrudnianiem tych osób oraz sankcji z tytułu niespełnienia tych wymagań: w okresie realizacji zamówienia Zamawiający ma prawo do skierowania wniosku do inspektoratu pracy o przeprowadzenie kontroli. Niespełnienie wymagań, o których mowa w </w:t>
      </w:r>
      <w:proofErr w:type="spellStart"/>
      <w:r w:rsidRPr="00792F4E">
        <w:rPr>
          <w:rFonts w:ascii="Arial" w:hAnsi="Arial" w:cs="Arial"/>
          <w:sz w:val="22"/>
          <w:szCs w:val="22"/>
          <w:lang w:eastAsia="ar-SA"/>
        </w:rPr>
        <w:t>pkt</w:t>
      </w:r>
      <w:proofErr w:type="spellEnd"/>
      <w:r w:rsidRPr="00792F4E">
        <w:rPr>
          <w:rFonts w:ascii="Arial" w:hAnsi="Arial" w:cs="Arial"/>
          <w:sz w:val="22"/>
          <w:szCs w:val="22"/>
          <w:lang w:eastAsia="ar-SA"/>
        </w:rPr>
        <w:t xml:space="preserve"> 1 skutkuje sankcjami określonymi w § 25 ust. 1 </w:t>
      </w:r>
      <w:proofErr w:type="spellStart"/>
      <w:r w:rsidRPr="00792F4E">
        <w:rPr>
          <w:rFonts w:ascii="Arial" w:hAnsi="Arial" w:cs="Arial"/>
          <w:sz w:val="22"/>
          <w:szCs w:val="22"/>
          <w:lang w:eastAsia="ar-SA"/>
        </w:rPr>
        <w:t>pkt</w:t>
      </w:r>
      <w:proofErr w:type="spellEnd"/>
      <w:r w:rsidRPr="00792F4E">
        <w:rPr>
          <w:rFonts w:ascii="Arial" w:hAnsi="Arial" w:cs="Arial"/>
          <w:sz w:val="22"/>
          <w:szCs w:val="22"/>
          <w:lang w:eastAsia="ar-SA"/>
        </w:rPr>
        <w:t xml:space="preserve"> 9-10 </w:t>
      </w:r>
      <w:r w:rsidR="008B7216">
        <w:rPr>
          <w:rFonts w:ascii="Arial" w:hAnsi="Arial" w:cs="Arial"/>
          <w:sz w:val="22"/>
          <w:szCs w:val="22"/>
          <w:lang w:eastAsia="ar-SA"/>
        </w:rPr>
        <w:t>umowy.</w:t>
      </w:r>
    </w:p>
    <w:p w:rsidR="00792F4E" w:rsidRDefault="00792F4E" w:rsidP="00F24338">
      <w:pPr>
        <w:widowControl w:val="0"/>
        <w:numPr>
          <w:ilvl w:val="0"/>
          <w:numId w:val="50"/>
        </w:numPr>
        <w:suppressAutoHyphens/>
        <w:overflowPunct/>
        <w:autoSpaceDE/>
        <w:autoSpaceDN/>
        <w:adjustRightInd/>
        <w:ind w:left="284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>Przedmiot zamówienia należy wykonać zgodnie z obowiązującymi przepisami prawa, w szczególności ustawy z dnia 7 lipca 1994 r. Prawo budowlane (tekst jedn. Dz. U. z 2020 r. poz. 1333 ze zm.) wraz z przepisami wykonawczymi, normami i instrukcjami producentów stosowanych urządzeń i materiałów, zasadami wiedzy technicznej i sztuki budowlanej.</w:t>
      </w:r>
    </w:p>
    <w:p w:rsidR="00792F4E" w:rsidRDefault="00792F4E" w:rsidP="00F24338">
      <w:pPr>
        <w:widowControl w:val="0"/>
        <w:numPr>
          <w:ilvl w:val="0"/>
          <w:numId w:val="50"/>
        </w:numPr>
        <w:suppressAutoHyphens/>
        <w:overflowPunct/>
        <w:autoSpaceDE/>
        <w:autoSpaceDN/>
        <w:adjustRightInd/>
        <w:ind w:left="284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>Przedmiot zamówienia należy wykonywać z udziałem osób posiadających odpowiednie kwalifikacje i doświadczenie.</w:t>
      </w:r>
    </w:p>
    <w:p w:rsidR="00792F4E" w:rsidRDefault="00792F4E" w:rsidP="00F24338">
      <w:pPr>
        <w:widowControl w:val="0"/>
        <w:numPr>
          <w:ilvl w:val="0"/>
          <w:numId w:val="50"/>
        </w:numPr>
        <w:suppressAutoHyphens/>
        <w:overflowPunct/>
        <w:autoSpaceDE/>
        <w:autoSpaceDN/>
        <w:adjustRightInd/>
        <w:ind w:left="284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>Materiały dostarczone i użyte przez Wykonawcę powinny odpowiadać, co do jakości, wymogom wyrobów dopuszczonych do obrotu i stosowania w budownictwie, określonym w art. 10 ustawy z dnia 7 lipca 1994 r. Prawo budowlane.</w:t>
      </w:r>
    </w:p>
    <w:p w:rsidR="00792F4E" w:rsidRPr="00792F4E" w:rsidRDefault="00792F4E" w:rsidP="00F24338">
      <w:pPr>
        <w:widowControl w:val="0"/>
        <w:numPr>
          <w:ilvl w:val="0"/>
          <w:numId w:val="50"/>
        </w:numPr>
        <w:suppressAutoHyphens/>
        <w:overflowPunct/>
        <w:autoSpaceDE/>
        <w:autoSpaceDN/>
        <w:adjustRightInd/>
        <w:ind w:left="284"/>
        <w:contextualSpacing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792F4E">
        <w:rPr>
          <w:rFonts w:ascii="Arial" w:hAnsi="Arial" w:cs="Arial"/>
          <w:sz w:val="22"/>
          <w:szCs w:val="22"/>
          <w:lang w:eastAsia="ar-SA"/>
        </w:rPr>
        <w:t>Wykonanie przedmiotu zamówienia i oddanie do użytku musi być również zgodne z wszystkimi aktami prawnymi właściwymi dla przedmiotu zamówienia, z przepisami techniczno-budowlanymi, obowiązującymi normami i wytycznymi.</w:t>
      </w:r>
    </w:p>
    <w:p w:rsidR="00792F4E" w:rsidRPr="00792F4E" w:rsidRDefault="00792F4E" w:rsidP="00792F4E">
      <w:pPr>
        <w:pStyle w:val="Akapitzlist"/>
        <w:overflowPunct/>
        <w:autoSpaceDE/>
        <w:autoSpaceDN/>
        <w:adjustRightInd/>
        <w:ind w:left="284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04774" w:rsidRPr="00620B29" w:rsidRDefault="00A04774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Rozdział II – TERMINY REALIZACJI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 xml:space="preserve">§ 2. Terminy realizacji umowy </w:t>
      </w:r>
    </w:p>
    <w:p w:rsidR="0097263A" w:rsidRPr="00620B29" w:rsidRDefault="0097263A" w:rsidP="00C808A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Termin wykonania </w:t>
      </w:r>
      <w:r w:rsidR="0021523D" w:rsidRPr="00620B29">
        <w:rPr>
          <w:rFonts w:ascii="Arial" w:hAnsi="Arial" w:cs="Arial"/>
          <w:sz w:val="22"/>
          <w:szCs w:val="22"/>
        </w:rPr>
        <w:t>całego przedmiotu umowy</w:t>
      </w:r>
      <w:r w:rsidRPr="00620B29">
        <w:rPr>
          <w:rFonts w:ascii="Arial" w:hAnsi="Arial" w:cs="Arial"/>
          <w:sz w:val="22"/>
          <w:szCs w:val="22"/>
        </w:rPr>
        <w:t xml:space="preserve"> ustala się </w:t>
      </w:r>
      <w:r w:rsidRPr="00A43117">
        <w:rPr>
          <w:rFonts w:ascii="Arial" w:hAnsi="Arial" w:cs="Arial"/>
          <w:b/>
          <w:sz w:val="22"/>
          <w:szCs w:val="22"/>
        </w:rPr>
        <w:t xml:space="preserve">do </w:t>
      </w:r>
      <w:r w:rsidRPr="008B7216">
        <w:rPr>
          <w:rFonts w:ascii="Arial" w:hAnsi="Arial" w:cs="Arial"/>
          <w:b/>
          <w:sz w:val="22"/>
          <w:szCs w:val="22"/>
        </w:rPr>
        <w:t xml:space="preserve">dnia </w:t>
      </w:r>
      <w:r w:rsidR="000D139B">
        <w:rPr>
          <w:rFonts w:ascii="Arial" w:hAnsi="Arial" w:cs="Arial"/>
          <w:b/>
          <w:sz w:val="22"/>
          <w:szCs w:val="22"/>
        </w:rPr>
        <w:t xml:space="preserve">13 </w:t>
      </w:r>
      <w:r w:rsidR="00792F4E" w:rsidRPr="008B7216">
        <w:rPr>
          <w:rFonts w:ascii="Arial" w:hAnsi="Arial" w:cs="Arial"/>
          <w:b/>
          <w:sz w:val="22"/>
          <w:szCs w:val="22"/>
        </w:rPr>
        <w:t>września</w:t>
      </w:r>
      <w:r w:rsidR="00FF032A" w:rsidRPr="008B7216">
        <w:rPr>
          <w:rFonts w:ascii="Arial" w:hAnsi="Arial" w:cs="Arial"/>
          <w:b/>
          <w:sz w:val="22"/>
          <w:szCs w:val="22"/>
        </w:rPr>
        <w:t xml:space="preserve"> 2021</w:t>
      </w:r>
      <w:r w:rsidR="004E7B5C" w:rsidRPr="008B7216">
        <w:rPr>
          <w:rFonts w:ascii="Arial" w:hAnsi="Arial" w:cs="Arial"/>
          <w:b/>
          <w:sz w:val="22"/>
          <w:szCs w:val="22"/>
        </w:rPr>
        <w:t xml:space="preserve"> </w:t>
      </w:r>
      <w:r w:rsidRPr="008B7216">
        <w:rPr>
          <w:rFonts w:ascii="Arial" w:hAnsi="Arial" w:cs="Arial"/>
          <w:b/>
          <w:sz w:val="22"/>
          <w:szCs w:val="22"/>
        </w:rPr>
        <w:t>r.</w:t>
      </w:r>
      <w:r w:rsidRPr="00620B29">
        <w:rPr>
          <w:rFonts w:ascii="Arial" w:hAnsi="Arial" w:cs="Arial"/>
          <w:bCs/>
          <w:sz w:val="22"/>
          <w:szCs w:val="22"/>
        </w:rPr>
        <w:t xml:space="preserve"> </w:t>
      </w:r>
    </w:p>
    <w:p w:rsidR="0097263A" w:rsidRPr="00620B29" w:rsidRDefault="0097263A" w:rsidP="00C808A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 </w:t>
      </w:r>
      <w:r w:rsidR="0021523D" w:rsidRPr="00620B29">
        <w:rPr>
          <w:rFonts w:ascii="Arial" w:hAnsi="Arial" w:cs="Arial"/>
          <w:sz w:val="22"/>
          <w:szCs w:val="22"/>
        </w:rPr>
        <w:t>datę wykonania przedmiotu umowy</w:t>
      </w:r>
      <w:r w:rsidRPr="00620B29">
        <w:rPr>
          <w:rFonts w:ascii="Arial" w:hAnsi="Arial" w:cs="Arial"/>
          <w:sz w:val="22"/>
          <w:szCs w:val="22"/>
        </w:rPr>
        <w:t xml:space="preserve"> uważa się datę podpisania protokołu odbioru końcowego, o</w:t>
      </w:r>
      <w:r w:rsidR="0021523D" w:rsidRPr="00620B29">
        <w:rPr>
          <w:rFonts w:ascii="Arial" w:hAnsi="Arial" w:cs="Arial"/>
          <w:sz w:val="22"/>
          <w:szCs w:val="22"/>
        </w:rPr>
        <w:t> </w:t>
      </w:r>
      <w:r w:rsidRPr="00620B29">
        <w:rPr>
          <w:rFonts w:ascii="Arial" w:hAnsi="Arial" w:cs="Arial"/>
          <w:sz w:val="22"/>
          <w:szCs w:val="22"/>
        </w:rPr>
        <w:t>którym mowa w § 17 umowy.</w:t>
      </w:r>
    </w:p>
    <w:p w:rsidR="00226D0F" w:rsidRPr="00620B29" w:rsidRDefault="00226D0F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Rozdział III – PRZEDSTAWICIELE STRON</w:t>
      </w: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3. Inspektorzy nadzoru inwestorskiego</w:t>
      </w:r>
    </w:p>
    <w:p w:rsidR="0097263A" w:rsidRPr="00620B29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Zamawiający ustanawia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Inspektorów nadzoru inwestorskiego jako reprezentantów Zamawiającego na budowie.</w:t>
      </w:r>
    </w:p>
    <w:p w:rsidR="0097263A" w:rsidRPr="00620B29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Zakres uprawnień inspektorów nadzoru inwestorskiego wynika z zapisów art. 25 i 26 ustawy z dnia 7 lipca 1994 r. Prawo budowlane </w:t>
      </w:r>
      <w:r w:rsidRPr="00620B29">
        <w:rPr>
          <w:rFonts w:ascii="Arial" w:hAnsi="Arial" w:cs="Arial"/>
          <w:iCs/>
          <w:sz w:val="22"/>
          <w:szCs w:val="22"/>
        </w:rPr>
        <w:t>(tekst jedn. Dz. U. z 20</w:t>
      </w:r>
      <w:r w:rsidR="00A81B5A" w:rsidRPr="00620B29">
        <w:rPr>
          <w:rFonts w:ascii="Arial" w:hAnsi="Arial" w:cs="Arial"/>
          <w:iCs/>
          <w:sz w:val="22"/>
          <w:szCs w:val="22"/>
        </w:rPr>
        <w:t>20</w:t>
      </w:r>
      <w:r w:rsidRPr="00620B29">
        <w:rPr>
          <w:rFonts w:ascii="Arial" w:hAnsi="Arial" w:cs="Arial"/>
          <w:iCs/>
          <w:sz w:val="22"/>
          <w:szCs w:val="22"/>
        </w:rPr>
        <w:t xml:space="preserve"> r.</w:t>
      </w:r>
      <w:r w:rsidR="0041022E" w:rsidRPr="00620B29">
        <w:rPr>
          <w:rFonts w:ascii="Arial" w:hAnsi="Arial" w:cs="Arial"/>
          <w:iCs/>
          <w:sz w:val="22"/>
          <w:szCs w:val="22"/>
        </w:rPr>
        <w:t xml:space="preserve">, </w:t>
      </w:r>
      <w:r w:rsidRPr="00620B29">
        <w:rPr>
          <w:rFonts w:ascii="Arial" w:hAnsi="Arial" w:cs="Arial"/>
          <w:iCs/>
          <w:sz w:val="22"/>
          <w:szCs w:val="22"/>
        </w:rPr>
        <w:t xml:space="preserve">poz. </w:t>
      </w:r>
      <w:r w:rsidR="00B46158" w:rsidRPr="00620B29">
        <w:rPr>
          <w:rFonts w:ascii="Arial" w:hAnsi="Arial" w:cs="Arial"/>
          <w:iCs/>
          <w:sz w:val="22"/>
          <w:szCs w:val="22"/>
        </w:rPr>
        <w:t>1</w:t>
      </w:r>
      <w:r w:rsidR="00A81B5A" w:rsidRPr="00620B29">
        <w:rPr>
          <w:rFonts w:ascii="Arial" w:hAnsi="Arial" w:cs="Arial"/>
          <w:iCs/>
          <w:sz w:val="22"/>
          <w:szCs w:val="22"/>
        </w:rPr>
        <w:t>333</w:t>
      </w:r>
      <w:r w:rsidR="0041022E" w:rsidRPr="00620B29">
        <w:rPr>
          <w:rFonts w:ascii="Arial" w:hAnsi="Arial" w:cs="Arial"/>
          <w:iCs/>
          <w:sz w:val="22"/>
          <w:szCs w:val="22"/>
        </w:rPr>
        <w:t xml:space="preserve"> ze zm.</w:t>
      </w:r>
      <w:r w:rsidRPr="00620B29">
        <w:rPr>
          <w:rFonts w:ascii="Arial" w:hAnsi="Arial" w:cs="Arial"/>
          <w:iCs/>
          <w:sz w:val="22"/>
          <w:szCs w:val="22"/>
        </w:rPr>
        <w:t>).</w:t>
      </w:r>
    </w:p>
    <w:p w:rsidR="0097263A" w:rsidRPr="00620B29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Inspektorzy nadzoru uprawnieni są do wydawania Wykonawcy poleceń związanych z jakością i ilością robót, które są niezbędne do prawidłowego wykonania przedmiotu zamówienia zgodnie z umową, specyfikacjami technicznymi, projektem budowlanym oraz przepisami Prawa budowlanego.</w:t>
      </w:r>
    </w:p>
    <w:p w:rsidR="0097263A" w:rsidRPr="00620B29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 zadań Inspektorów nadzoru inwestorskiego należy w szczególności:</w:t>
      </w:r>
    </w:p>
    <w:p w:rsidR="0097263A" w:rsidRPr="00620B29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reprezentowanie Zamawiającego na budowie przez sprawowanie kontroli zgodności jej realizacji z projektem, przepisami oraz zasadami wiedzy technicznej,</w:t>
      </w:r>
    </w:p>
    <w:p w:rsidR="0097263A" w:rsidRPr="00620B29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sprawdzanie jakości wykonywanych robót i wbudowanych wyrobów budowlanych, </w:t>
      </w:r>
      <w:r w:rsidRPr="00620B29">
        <w:rPr>
          <w:rFonts w:ascii="Arial" w:hAnsi="Arial" w:cs="Arial"/>
          <w:sz w:val="22"/>
          <w:szCs w:val="22"/>
        </w:rPr>
        <w:br/>
        <w:t>a w szczególności zapobieganie zastosowaniu wyrobów budowlanych wadliwych i niedopuszczonych do stosowania w budownictwie,</w:t>
      </w:r>
    </w:p>
    <w:p w:rsidR="0097263A" w:rsidRPr="00620B29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sprawdzanie i odbiór robót budowlanych ulegających zakryciu lub zanikających, uczestniczenie w próbach i odbiorach technicznych instalacji i urządzeń oraz przygotowanie i udział w czynnościach odbioru gotowych obiektów budowlanych i przekazywanie ich do użytkowania,</w:t>
      </w:r>
    </w:p>
    <w:p w:rsidR="0097263A" w:rsidRPr="00620B29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potwierdzanie faktycznie wykonanych robót i usług oraz usunięcia wad, kontrolowanie rozliczeń budowy.</w:t>
      </w:r>
    </w:p>
    <w:p w:rsidR="0097263A" w:rsidRPr="00620B29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Inspektorzy nadzoru inwestorskiego są uprawnieni zgłosić uzasadnione uwagi, zastrzeżenia albo wystąpić do Wykonawcy z żądaniem usunięcia określonej osoby spośród personelu Wykonawcy lub jego Podwykonawcy.</w:t>
      </w:r>
    </w:p>
    <w:p w:rsidR="00226D0F" w:rsidRPr="00620B29" w:rsidRDefault="00226D0F" w:rsidP="0097263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4. Kierownik budowy, kierowni</w:t>
      </w:r>
      <w:r w:rsidR="008E205B" w:rsidRPr="00620B29">
        <w:rPr>
          <w:rFonts w:ascii="Arial" w:hAnsi="Arial" w:cs="Arial"/>
          <w:sz w:val="22"/>
          <w:szCs w:val="22"/>
        </w:rPr>
        <w:t>cy</w:t>
      </w:r>
      <w:r w:rsidRPr="00620B29">
        <w:rPr>
          <w:rFonts w:ascii="Arial" w:hAnsi="Arial" w:cs="Arial"/>
          <w:sz w:val="22"/>
          <w:szCs w:val="22"/>
        </w:rPr>
        <w:t xml:space="preserve"> robót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Został ustanowiony kierownik budowy w osobie: ……………..………… posiadający/a uprawnienia budowlane </w:t>
      </w:r>
      <w:r w:rsidR="008E28E0" w:rsidRPr="00620B29">
        <w:rPr>
          <w:rFonts w:ascii="Arial" w:hAnsi="Arial" w:cs="Arial"/>
          <w:sz w:val="22"/>
          <w:szCs w:val="22"/>
        </w:rPr>
        <w:t xml:space="preserve">do kierowania robotami budowlanymi </w:t>
      </w:r>
      <w:r w:rsidRPr="00620B29">
        <w:rPr>
          <w:rFonts w:ascii="Arial" w:hAnsi="Arial" w:cs="Arial"/>
          <w:sz w:val="22"/>
          <w:szCs w:val="22"/>
        </w:rPr>
        <w:t xml:space="preserve">w specjalności </w:t>
      </w:r>
      <w:r w:rsidR="00792F4E">
        <w:rPr>
          <w:rFonts w:ascii="Arial" w:hAnsi="Arial" w:cs="Arial"/>
          <w:sz w:val="22"/>
          <w:szCs w:val="22"/>
        </w:rPr>
        <w:t>inżynieryjnej drogowej</w:t>
      </w:r>
      <w:r w:rsidR="00002FBB" w:rsidRPr="00620B29">
        <w:rPr>
          <w:rFonts w:ascii="Arial" w:hAnsi="Arial" w:cs="Arial"/>
          <w:sz w:val="22"/>
          <w:szCs w:val="22"/>
        </w:rPr>
        <w:t xml:space="preserve">, </w:t>
      </w:r>
      <w:r w:rsidR="00B46158" w:rsidRPr="00620B29">
        <w:rPr>
          <w:rFonts w:ascii="Arial" w:hAnsi="Arial" w:cs="Arial"/>
          <w:sz w:val="22"/>
          <w:szCs w:val="22"/>
        </w:rPr>
        <w:t>uprawnienia budowlane</w:t>
      </w:r>
      <w:r w:rsidR="005C3C2A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 xml:space="preserve">nr …………………….. wydane przez ……………………. Ww. osoba jest członkiem …………..………….. nr ewidencyjny …………….. i posiada wymagane ubezpieczenie od odpowiedzialności cywilnej. 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Kierownika budowy deleguje Wykonawca, a ustanawia Zamawiający. Ustanowiony kierownik budowy działa w ramach obowiązków określonych w ustawie Prawo budowlane.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Kierownik budowy ma obowiązek uczestniczenia w odbiorach, naradach koordynacyjnych budowy.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Kierownik budowy współpracuj</w:t>
      </w:r>
      <w:r w:rsidR="00792F4E">
        <w:rPr>
          <w:rFonts w:ascii="Arial" w:hAnsi="Arial" w:cs="Arial"/>
          <w:sz w:val="22"/>
          <w:szCs w:val="22"/>
        </w:rPr>
        <w:t>e</w:t>
      </w:r>
      <w:r w:rsidRPr="00620B29">
        <w:rPr>
          <w:rFonts w:ascii="Arial" w:hAnsi="Arial" w:cs="Arial"/>
          <w:sz w:val="22"/>
          <w:szCs w:val="22"/>
        </w:rPr>
        <w:t xml:space="preserve"> na terenie budowy z inspektorami nadzoru wskazanymi przez Zamawiającego. 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Istnieje możliwość dokonania zmiany kierownika budowy. Zmiana kierownika budowy może nastąpić jedynie za uprzednią pisemną zgodą Zamawiającego. Zamawiający zatwierdzi zmianę tylko wówczas, jeżeli kwalifikacje</w:t>
      </w:r>
      <w:r w:rsidR="004E7B5C" w:rsidRPr="00620B29">
        <w:rPr>
          <w:rFonts w:ascii="Arial" w:hAnsi="Arial" w:cs="Arial"/>
          <w:sz w:val="22"/>
          <w:szCs w:val="22"/>
        </w:rPr>
        <w:t xml:space="preserve"> (uprawnienia) osoby zastępującej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="00622671" w:rsidRPr="00620B29">
        <w:rPr>
          <w:rFonts w:ascii="Arial" w:hAnsi="Arial" w:cs="Arial"/>
          <w:sz w:val="22"/>
          <w:szCs w:val="22"/>
        </w:rPr>
        <w:t xml:space="preserve">będą odpowiadały kwalifikacjom osoby zastępowanej. 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z własnej inicjatywy proponuje zmianę osoby</w:t>
      </w:r>
      <w:r w:rsidR="00792F4E">
        <w:rPr>
          <w:rFonts w:ascii="Arial" w:hAnsi="Arial" w:cs="Arial"/>
          <w:sz w:val="22"/>
          <w:szCs w:val="22"/>
        </w:rPr>
        <w:t xml:space="preserve"> wskazanej</w:t>
      </w:r>
      <w:r w:rsidRPr="00620B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w ust</w:t>
      </w:r>
      <w:r w:rsidRPr="00620B29">
        <w:rPr>
          <w:rFonts w:ascii="Arial" w:hAnsi="Arial" w:cs="Arial"/>
          <w:color w:val="FF0000"/>
          <w:sz w:val="22"/>
          <w:szCs w:val="22"/>
        </w:rPr>
        <w:t xml:space="preserve">. </w:t>
      </w:r>
      <w:r w:rsidRPr="00620B29">
        <w:rPr>
          <w:rFonts w:ascii="Arial" w:hAnsi="Arial" w:cs="Arial"/>
          <w:sz w:val="22"/>
          <w:szCs w:val="22"/>
        </w:rPr>
        <w:t>1</w:t>
      </w:r>
      <w:r w:rsidR="00B05E5A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niniejszego paragrafu w następujących przypadkach:</w:t>
      </w:r>
    </w:p>
    <w:p w:rsidR="0097263A" w:rsidRPr="00620B29" w:rsidRDefault="0097263A" w:rsidP="00C808A5">
      <w:pPr>
        <w:numPr>
          <w:ilvl w:val="0"/>
          <w:numId w:val="24"/>
        </w:numPr>
        <w:tabs>
          <w:tab w:val="clear" w:pos="3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śmierci, choroby lub innych zdarzeń losowych,</w:t>
      </w:r>
    </w:p>
    <w:p w:rsidR="0097263A" w:rsidRPr="00620B29" w:rsidRDefault="0097263A" w:rsidP="00C808A5">
      <w:pPr>
        <w:numPr>
          <w:ilvl w:val="0"/>
          <w:numId w:val="24"/>
        </w:numPr>
        <w:tabs>
          <w:tab w:val="clear" w:pos="3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jeżeli zmiana tej osoby stanie się konieczna z jakichkolwiek innych przyczyn niezależnych </w:t>
      </w:r>
      <w:r w:rsidRPr="00620B29">
        <w:rPr>
          <w:rFonts w:ascii="Arial" w:hAnsi="Arial" w:cs="Arial"/>
          <w:sz w:val="22"/>
          <w:szCs w:val="22"/>
        </w:rPr>
        <w:br/>
        <w:t>od Wykonawcy.</w:t>
      </w:r>
    </w:p>
    <w:p w:rsidR="0097263A" w:rsidRPr="00620B29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może także zażądać od Wykonawcy zmiany osoby, o któr</w:t>
      </w:r>
      <w:r w:rsidR="00792F4E">
        <w:rPr>
          <w:rFonts w:ascii="Arial" w:hAnsi="Arial" w:cs="Arial"/>
          <w:sz w:val="22"/>
          <w:szCs w:val="22"/>
        </w:rPr>
        <w:t>ej</w:t>
      </w:r>
      <w:r w:rsidRPr="00620B29">
        <w:rPr>
          <w:rFonts w:ascii="Arial" w:hAnsi="Arial" w:cs="Arial"/>
          <w:sz w:val="22"/>
          <w:szCs w:val="22"/>
        </w:rPr>
        <w:t xml:space="preserve"> mowa w ust. 1</w:t>
      </w:r>
      <w:r w:rsidRPr="00620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niniejszego paragrafu, jeżeli uzna, że nie wykonuj</w:t>
      </w:r>
      <w:r w:rsidR="00792F4E">
        <w:rPr>
          <w:rFonts w:ascii="Arial" w:hAnsi="Arial" w:cs="Arial"/>
          <w:sz w:val="22"/>
          <w:szCs w:val="22"/>
        </w:rPr>
        <w:t>e</w:t>
      </w:r>
      <w:r w:rsidRPr="00620B29">
        <w:rPr>
          <w:rFonts w:ascii="Arial" w:hAnsi="Arial" w:cs="Arial"/>
          <w:sz w:val="22"/>
          <w:szCs w:val="22"/>
        </w:rPr>
        <w:t xml:space="preserve"> należycie swoich obowiązków. Wykonawca </w:t>
      </w:r>
      <w:r w:rsidR="0062267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>obowiązany jest dokonać zmiany w terminie nie dłuższym niż 14 dni od daty złożenia wniosku Zamawiającego.</w:t>
      </w:r>
    </w:p>
    <w:p w:rsidR="0097263A" w:rsidRPr="00620B29" w:rsidRDefault="0097263A" w:rsidP="0097263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 xml:space="preserve">§ 5. Obowiązki Zamawiającego </w:t>
      </w:r>
    </w:p>
    <w:p w:rsidR="006E2D5E" w:rsidRPr="00620B29" w:rsidRDefault="0097263A" w:rsidP="005B5B9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 obowiązków Zamawiającego należy:</w:t>
      </w:r>
    </w:p>
    <w:p w:rsidR="006E2D5E" w:rsidRPr="00620B29" w:rsidRDefault="0097263A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przekazanie Wykonawcy kompletu dokumentacji projektowej – w terminie </w:t>
      </w:r>
      <w:r w:rsidR="00D820CA" w:rsidRPr="00620B29">
        <w:rPr>
          <w:rFonts w:ascii="Arial" w:hAnsi="Arial" w:cs="Arial"/>
          <w:sz w:val="22"/>
          <w:szCs w:val="22"/>
        </w:rPr>
        <w:t xml:space="preserve">do </w:t>
      </w:r>
      <w:r w:rsidR="00622671" w:rsidRPr="00620B29">
        <w:rPr>
          <w:rFonts w:ascii="Arial" w:hAnsi="Arial" w:cs="Arial"/>
          <w:b/>
          <w:bCs/>
          <w:sz w:val="22"/>
          <w:szCs w:val="22"/>
        </w:rPr>
        <w:t>7</w:t>
      </w:r>
      <w:r w:rsidRPr="00620B29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620B29">
        <w:rPr>
          <w:rFonts w:ascii="Arial" w:hAnsi="Arial" w:cs="Arial"/>
          <w:sz w:val="22"/>
          <w:szCs w:val="22"/>
        </w:rPr>
        <w:t xml:space="preserve"> roboczych od dnia podpisania umowy</w:t>
      </w:r>
      <w:r w:rsidR="006E2D5E" w:rsidRPr="00620B29">
        <w:rPr>
          <w:rFonts w:ascii="Arial" w:hAnsi="Arial" w:cs="Arial"/>
          <w:sz w:val="22"/>
          <w:szCs w:val="22"/>
        </w:rPr>
        <w:t>,</w:t>
      </w:r>
    </w:p>
    <w:p w:rsidR="006E2D5E" w:rsidRPr="00620B29" w:rsidRDefault="00077FC4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przekazanie placu budowy – w terminie do </w:t>
      </w:r>
      <w:r w:rsidR="00622671" w:rsidRPr="00620B29">
        <w:rPr>
          <w:rFonts w:ascii="Arial" w:hAnsi="Arial" w:cs="Arial"/>
          <w:b/>
          <w:sz w:val="22"/>
          <w:szCs w:val="22"/>
        </w:rPr>
        <w:t>14 dni kalendarzowych</w:t>
      </w:r>
      <w:r w:rsidRPr="00620B29">
        <w:rPr>
          <w:rFonts w:ascii="Arial" w:hAnsi="Arial" w:cs="Arial"/>
          <w:sz w:val="22"/>
          <w:szCs w:val="22"/>
        </w:rPr>
        <w:t xml:space="preserve"> od daty podpisania umowy,</w:t>
      </w:r>
    </w:p>
    <w:p w:rsidR="006E2D5E" w:rsidRPr="00620B29" w:rsidRDefault="0097263A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zapewnienie nadzoru inwestorskiego,</w:t>
      </w:r>
    </w:p>
    <w:p w:rsidR="0097263A" w:rsidRPr="00620B29" w:rsidRDefault="0097263A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zapłata za wykonane i odebrane roboty.</w:t>
      </w:r>
    </w:p>
    <w:p w:rsidR="006E2D5E" w:rsidRPr="00620B29" w:rsidRDefault="006E2D5E" w:rsidP="005B5B9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zastrzega sobie prawo kontroli w zakresie warunków higieniczno – sanitarnych na placu budowy.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6. Obowiązki Wykonawcy</w:t>
      </w:r>
    </w:p>
    <w:p w:rsidR="0097263A" w:rsidRPr="00620B29" w:rsidRDefault="0097263A" w:rsidP="0097263A">
      <w:pPr>
        <w:numPr>
          <w:ilvl w:val="0"/>
          <w:numId w:val="2"/>
        </w:numPr>
        <w:tabs>
          <w:tab w:val="num" w:pos="1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 obowiązków Wykonawcy należy w szczególności:</w:t>
      </w:r>
    </w:p>
    <w:p w:rsidR="00191690" w:rsidRPr="00620B29" w:rsidRDefault="0097263A" w:rsidP="00191690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wykonanie przedmiotu umowy zgodnie z dostarczoną dokumentacją, specyfikacjami technicznymi, zasadami wiedzy technicznej</w:t>
      </w:r>
      <w:r w:rsidR="005A0D38" w:rsidRPr="00620B29">
        <w:rPr>
          <w:rFonts w:ascii="Arial" w:hAnsi="Arial" w:cs="Arial"/>
          <w:sz w:val="22"/>
          <w:szCs w:val="22"/>
        </w:rPr>
        <w:t>, sztuki budowlanej</w:t>
      </w:r>
      <w:r w:rsidRPr="00620B29">
        <w:rPr>
          <w:rFonts w:ascii="Arial" w:hAnsi="Arial" w:cs="Arial"/>
          <w:sz w:val="22"/>
          <w:szCs w:val="22"/>
        </w:rPr>
        <w:t xml:space="preserve"> i przepisami prawa</w:t>
      </w:r>
      <w:r w:rsidR="00852AE8" w:rsidRPr="00620B29">
        <w:rPr>
          <w:rFonts w:ascii="Arial" w:hAnsi="Arial" w:cs="Arial"/>
          <w:sz w:val="22"/>
          <w:szCs w:val="22"/>
        </w:rPr>
        <w:t xml:space="preserve"> oraz </w:t>
      </w:r>
      <w:r w:rsidR="009E1F59" w:rsidRPr="00620B29">
        <w:rPr>
          <w:rFonts w:ascii="Arial" w:hAnsi="Arial" w:cs="Arial"/>
          <w:sz w:val="22"/>
          <w:szCs w:val="22"/>
        </w:rPr>
        <w:t xml:space="preserve">postanowieniami </w:t>
      </w:r>
      <w:r w:rsidR="00852AE8" w:rsidRPr="00620B29">
        <w:rPr>
          <w:rFonts w:ascii="Arial" w:hAnsi="Arial" w:cs="Arial"/>
          <w:sz w:val="22"/>
          <w:szCs w:val="22"/>
        </w:rPr>
        <w:t>SWZ</w:t>
      </w:r>
      <w:r w:rsidRPr="00620B29">
        <w:rPr>
          <w:rFonts w:ascii="Arial" w:hAnsi="Arial" w:cs="Arial"/>
          <w:sz w:val="22"/>
          <w:szCs w:val="22"/>
        </w:rPr>
        <w:t>,</w:t>
      </w:r>
    </w:p>
    <w:p w:rsidR="00622671" w:rsidRPr="00620B29" w:rsidRDefault="00622671" w:rsidP="00622671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>Zamawiający zastrzega, że realizacja umowy zostanie określona w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szczegółowym harmonogramie rzeczowo-finansowym, złożonym przez Wykonawcę po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podpisaniu umowy, który stanowić będzie załącznik do niniejszej umowy, a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jego zmiany/korekta nie będą stanowić zmiany niniejszej umowy,</w:t>
      </w:r>
    </w:p>
    <w:p w:rsidR="005C14B7" w:rsidRPr="00620B29" w:rsidRDefault="005C14B7" w:rsidP="00622671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>protokolarne</w:t>
      </w:r>
      <w:r w:rsidRPr="00620B29">
        <w:rPr>
          <w:rFonts w:ascii="Arial" w:hAnsi="Arial" w:cs="Arial"/>
          <w:sz w:val="22"/>
          <w:szCs w:val="22"/>
        </w:rPr>
        <w:t xml:space="preserve"> przejęcie od Zamawiającego teren</w:t>
      </w:r>
      <w:r w:rsidR="00622671" w:rsidRPr="00620B29">
        <w:rPr>
          <w:rFonts w:ascii="Arial" w:hAnsi="Arial" w:cs="Arial"/>
          <w:sz w:val="22"/>
          <w:szCs w:val="22"/>
        </w:rPr>
        <w:t>u</w:t>
      </w:r>
      <w:r w:rsidRPr="00620B29">
        <w:rPr>
          <w:rFonts w:ascii="Arial" w:hAnsi="Arial" w:cs="Arial"/>
          <w:sz w:val="22"/>
          <w:szCs w:val="22"/>
        </w:rPr>
        <w:t xml:space="preserve"> budowy w terminie do </w:t>
      </w:r>
      <w:r w:rsidR="00622671" w:rsidRPr="00620B29">
        <w:rPr>
          <w:rFonts w:ascii="Arial" w:hAnsi="Arial" w:cs="Arial"/>
          <w:bCs/>
          <w:sz w:val="22"/>
          <w:szCs w:val="22"/>
        </w:rPr>
        <w:t>14 dni kalendarzowych</w:t>
      </w:r>
      <w:r w:rsidRPr="00620B29">
        <w:rPr>
          <w:rFonts w:ascii="Arial" w:hAnsi="Arial" w:cs="Arial"/>
          <w:sz w:val="22"/>
          <w:szCs w:val="22"/>
        </w:rPr>
        <w:t xml:space="preserve"> od daty podpisania umowy,</w:t>
      </w:r>
    </w:p>
    <w:p w:rsidR="005C14B7" w:rsidRPr="00620B29" w:rsidRDefault="0041022E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792F4E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5C14B7" w:rsidRPr="00620B29">
        <w:rPr>
          <w:rFonts w:ascii="Arial" w:hAnsi="Arial" w:cs="Arial"/>
          <w:sz w:val="22"/>
          <w:szCs w:val="22"/>
          <w:shd w:val="clear" w:color="auto" w:fill="FFFFFF"/>
        </w:rPr>
        <w:t>aleca</w:t>
      </w:r>
      <w:r w:rsidR="005C14B7" w:rsidRPr="00620B29">
        <w:rPr>
          <w:rFonts w:ascii="Arial" w:hAnsi="Arial" w:cs="Arial"/>
          <w:sz w:val="22"/>
          <w:szCs w:val="22"/>
        </w:rPr>
        <w:t xml:space="preserve"> się, aby Wykonawca przed wejściem z robotami, wykonał dokumentację fotograficzną terenu objętego inwestycją, zarchiwizował ją i udostępnił Zamawiającemu w przypadku rozbieżności na etapie realizacji inwestycji.</w:t>
      </w:r>
    </w:p>
    <w:p w:rsidR="005C14B7" w:rsidRPr="00620B29" w:rsidRDefault="005C14B7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zorganizowanie </w:t>
      </w:r>
      <w:r w:rsidR="0040400B"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i zabezpieczenie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placu budowy,</w:t>
      </w:r>
    </w:p>
    <w:p w:rsidR="005C14B7" w:rsidRPr="00620B29" w:rsidRDefault="005C14B7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przekazanie Zamawiającemu wykazu osób do kontaktu z Wykonawcą poprzez podanie nr telefonów w celu sprawnego i terminowego wykonania zamówienia,</w:t>
      </w:r>
    </w:p>
    <w:p w:rsidR="00324848" w:rsidRPr="00620B29" w:rsidRDefault="00324848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powiadomienie wszelkich zarządców sieci podziemnych o rozpoczęciu prac i uzgodnienie z nimi sposobu zabezpieczenia tych sieci oraz uzyskanie zgody na czasowe wyłączenia i przełożenia elementów sieci mediów i przyłączy w związku z prowadzonymi pracami budowlanymi – jeżeli wystąpi taka konieczność w czasie wykonywania robót (potwierdzeniem ww. czynności będą spisane protokoły odbioru między Zarządcą sieci a Wykonawcą), </w:t>
      </w:r>
    </w:p>
    <w:p w:rsidR="0057453B" w:rsidRPr="0069550F" w:rsidRDefault="002A0645" w:rsidP="0069550F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przed wbudowaniem/zamontowaniem wyrobów budowlanych lub materiałów złożenie Inspektorowi nadzoru inwestorskiego wniosku o zatwierdzenie wraz dokumentami potwierdzającymi ich zastosowanie, zgodnie z art. 10 ustawy Prawo budowlane</w:t>
      </w:r>
      <w:r w:rsidR="00BC00A9" w:rsidRPr="00620B29">
        <w:rPr>
          <w:rFonts w:ascii="Arial" w:hAnsi="Arial" w:cs="Arial"/>
          <w:sz w:val="22"/>
          <w:szCs w:val="22"/>
        </w:rPr>
        <w:t>. Atesty, certyfikaty</w:t>
      </w:r>
      <w:r w:rsidR="0027242C" w:rsidRPr="00620B29">
        <w:rPr>
          <w:rFonts w:ascii="Arial" w:hAnsi="Arial" w:cs="Arial"/>
          <w:sz w:val="22"/>
          <w:szCs w:val="22"/>
        </w:rPr>
        <w:t xml:space="preserve"> oraz niezbędne badania laboratoryjne</w:t>
      </w:r>
      <w:r w:rsidR="00BC00A9" w:rsidRPr="00620B29">
        <w:rPr>
          <w:rFonts w:ascii="Arial" w:hAnsi="Arial" w:cs="Arial"/>
          <w:sz w:val="22"/>
          <w:szCs w:val="22"/>
        </w:rPr>
        <w:t xml:space="preserve"> i inne wymagane dokumenty należy przedłożyć do akceptacji Inspektorowi Nadzoru Inwestorskiego przed ich wbudowaniem.</w:t>
      </w:r>
    </w:p>
    <w:p w:rsidR="005C14B7" w:rsidRPr="00620B29" w:rsidRDefault="005C14B7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wykonani</w:t>
      </w:r>
      <w:r w:rsidR="00324848" w:rsidRPr="00620B29">
        <w:rPr>
          <w:rFonts w:ascii="Arial" w:hAnsi="Arial" w:cs="Arial"/>
          <w:sz w:val="22"/>
          <w:szCs w:val="22"/>
        </w:rPr>
        <w:t>e</w:t>
      </w:r>
      <w:r w:rsidRPr="00620B29">
        <w:rPr>
          <w:rFonts w:ascii="Arial" w:hAnsi="Arial" w:cs="Arial"/>
          <w:sz w:val="22"/>
          <w:szCs w:val="22"/>
        </w:rPr>
        <w:t xml:space="preserve"> zabezpieczenia przed uszkodzeniem istniejących drzew i krzewów (pni, systemów korzeniowych, gałęzi) w trakcie realizacji robót</w:t>
      </w:r>
      <w:r w:rsidR="004143EB" w:rsidRPr="00620B29">
        <w:rPr>
          <w:rFonts w:ascii="Arial" w:hAnsi="Arial" w:cs="Arial"/>
          <w:sz w:val="22"/>
          <w:szCs w:val="22"/>
        </w:rPr>
        <w:t xml:space="preserve"> (jeżeli wystąpi taka sytuacja)</w:t>
      </w:r>
      <w:r w:rsidRPr="00620B29">
        <w:rPr>
          <w:rFonts w:ascii="Arial" w:hAnsi="Arial" w:cs="Arial"/>
          <w:sz w:val="22"/>
          <w:szCs w:val="22"/>
        </w:rPr>
        <w:t>,</w:t>
      </w:r>
    </w:p>
    <w:p w:rsidR="005C14B7" w:rsidRPr="00620B29" w:rsidRDefault="005C14B7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utrzymanie</w:t>
      </w:r>
      <w:r w:rsidRPr="00620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w czystości dróg (po których będzie odbywał się ruch pojazdów budowy i</w:t>
      </w:r>
      <w:r w:rsidR="00324848" w:rsidRPr="00620B29">
        <w:rPr>
          <w:rFonts w:ascii="Arial" w:hAnsi="Arial" w:cs="Arial"/>
          <w:sz w:val="22"/>
          <w:szCs w:val="22"/>
        </w:rPr>
        <w:t> </w:t>
      </w:r>
      <w:r w:rsidRPr="00620B29">
        <w:rPr>
          <w:rFonts w:ascii="Arial" w:hAnsi="Arial" w:cs="Arial"/>
          <w:sz w:val="22"/>
          <w:szCs w:val="22"/>
        </w:rPr>
        <w:t>transportujących materiały),</w:t>
      </w:r>
    </w:p>
    <w:p w:rsidR="004143EB" w:rsidRPr="00620B29" w:rsidRDefault="004143EB" w:rsidP="004143EB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</w:t>
      </w:r>
    </w:p>
    <w:p w:rsidR="00683B23" w:rsidRPr="00620B29" w:rsidRDefault="005C14B7" w:rsidP="00683B23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zapewnieni</w:t>
      </w:r>
      <w:r w:rsidR="00324848" w:rsidRPr="00620B29">
        <w:rPr>
          <w:rFonts w:ascii="Arial" w:hAnsi="Arial" w:cs="Arial"/>
          <w:sz w:val="22"/>
          <w:szCs w:val="22"/>
        </w:rPr>
        <w:t>e</w:t>
      </w:r>
      <w:r w:rsidRPr="00620B29">
        <w:rPr>
          <w:rFonts w:ascii="Arial" w:hAnsi="Arial" w:cs="Arial"/>
          <w:sz w:val="22"/>
          <w:szCs w:val="22"/>
        </w:rPr>
        <w:t xml:space="preserve"> właściwego postępowania </w:t>
      </w:r>
      <w:r w:rsidR="00B11BD8" w:rsidRPr="00620B29">
        <w:rPr>
          <w:rFonts w:ascii="Arial" w:hAnsi="Arial" w:cs="Arial"/>
          <w:sz w:val="22"/>
          <w:szCs w:val="22"/>
        </w:rPr>
        <w:t>z odpadami</w:t>
      </w:r>
      <w:r w:rsidRPr="00620B29">
        <w:rPr>
          <w:rFonts w:ascii="Arial" w:hAnsi="Arial" w:cs="Arial"/>
          <w:sz w:val="22"/>
          <w:szCs w:val="22"/>
        </w:rPr>
        <w:t xml:space="preserve"> i zgromadzenia odpadów w sposób selektywny i zapewniający ochronę środowiska,</w:t>
      </w:r>
      <w:r w:rsidR="004143EB" w:rsidRPr="00620B29">
        <w:rPr>
          <w:rFonts w:ascii="Arial" w:hAnsi="Arial" w:cs="Arial"/>
          <w:sz w:val="22"/>
          <w:szCs w:val="22"/>
        </w:rPr>
        <w:t xml:space="preserve"> c</w:t>
      </w:r>
      <w:r w:rsidR="00D059FC" w:rsidRPr="00620B29">
        <w:rPr>
          <w:rFonts w:ascii="Arial" w:hAnsi="Arial" w:cs="Arial"/>
          <w:sz w:val="22"/>
          <w:szCs w:val="22"/>
        </w:rPr>
        <w:t>zynności te należy wykonać zgodnie z</w:t>
      </w:r>
      <w:r w:rsidR="00376B5D" w:rsidRPr="00620B29">
        <w:rPr>
          <w:rFonts w:ascii="Arial" w:hAnsi="Arial" w:cs="Arial"/>
          <w:sz w:val="22"/>
          <w:szCs w:val="22"/>
        </w:rPr>
        <w:t> </w:t>
      </w:r>
      <w:r w:rsidR="00D059FC" w:rsidRPr="00620B29">
        <w:rPr>
          <w:rFonts w:ascii="Arial" w:hAnsi="Arial" w:cs="Arial"/>
          <w:sz w:val="22"/>
          <w:szCs w:val="22"/>
        </w:rPr>
        <w:t>zasadami gospodarowania odpadami w tym hierarchią postępowania z odpadami</w:t>
      </w:r>
      <w:r w:rsidR="004143EB" w:rsidRPr="00620B29">
        <w:rPr>
          <w:rFonts w:ascii="Arial" w:hAnsi="Arial" w:cs="Arial"/>
          <w:sz w:val="22"/>
          <w:szCs w:val="22"/>
        </w:rPr>
        <w:t>,</w:t>
      </w:r>
      <w:r w:rsidR="00683B23" w:rsidRPr="00620B29">
        <w:rPr>
          <w:rFonts w:ascii="Arial" w:hAnsi="Arial" w:cs="Arial"/>
          <w:sz w:val="22"/>
          <w:szCs w:val="22"/>
        </w:rPr>
        <w:t xml:space="preserve"> tj. Wykonawca zobowiązany jest:</w:t>
      </w:r>
    </w:p>
    <w:p w:rsidR="00683B23" w:rsidRPr="00620B29" w:rsidRDefault="00683B23" w:rsidP="005B5B98">
      <w:pPr>
        <w:numPr>
          <w:ilvl w:val="1"/>
          <w:numId w:val="3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na bieżąco usuwać z obiektu na własny koszt wszystkie odpady i opakowania, powstałe przy wykonywaniu robót,</w:t>
      </w:r>
    </w:p>
    <w:p w:rsidR="00683B23" w:rsidRPr="00620B29" w:rsidRDefault="00683B23" w:rsidP="005B5B98">
      <w:pPr>
        <w:numPr>
          <w:ilvl w:val="1"/>
          <w:numId w:val="3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>do postępowania z odpadami w sposób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zapewniający ochronę życia i zdrowia ludzkiego,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br/>
        <w:t>a w szczególności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przestrzegania obowiązujących w tym zakresie przepisów prawa,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br/>
        <w:t>w tym: ustawy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z dnia 14 grudnia 2012 r. o odpadach (tekst jedn. Dz. U. z 20</w:t>
      </w:r>
      <w:r w:rsidR="00A81B5A" w:rsidRPr="00620B29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 r.</w:t>
      </w:r>
      <w:r w:rsidR="002A4A76" w:rsidRPr="00620B2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 poz. 7</w:t>
      </w:r>
      <w:r w:rsidR="00A81B5A" w:rsidRPr="00620B29">
        <w:rPr>
          <w:rFonts w:ascii="Arial" w:hAnsi="Arial" w:cs="Arial"/>
          <w:sz w:val="22"/>
          <w:szCs w:val="22"/>
          <w:shd w:val="clear" w:color="auto" w:fill="FFFFFF"/>
        </w:rPr>
        <w:t>97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 ze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zm.), ustawy z dnia 27 kwietnia 2001 r. Prawo ochrony środowiska (tekst jedn. Dz.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U. z 20</w:t>
      </w:r>
      <w:r w:rsidR="00A81B5A" w:rsidRPr="00620B29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2A4A76"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A4A76" w:rsidRPr="00620B29">
        <w:rPr>
          <w:rFonts w:ascii="Arial" w:hAnsi="Arial" w:cs="Arial"/>
          <w:color w:val="FF0000"/>
          <w:sz w:val="22"/>
          <w:szCs w:val="22"/>
          <w:shd w:val="clear" w:color="auto" w:fill="FFFFFF"/>
        </w:rPr>
        <w:t>r.,</w:t>
      </w:r>
      <w:r w:rsidRPr="00620B2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poz. </w:t>
      </w:r>
      <w:r w:rsidR="00A81B5A" w:rsidRPr="00620B29">
        <w:rPr>
          <w:rFonts w:ascii="Arial" w:hAnsi="Arial" w:cs="Arial"/>
          <w:sz w:val="22"/>
          <w:szCs w:val="22"/>
          <w:shd w:val="clear" w:color="auto" w:fill="FFFFFF"/>
        </w:rPr>
        <w:t>1219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 ze zm.), ustawy z dnia 11 maja 2001 r. </w:t>
      </w:r>
      <w:bookmarkStart w:id="0" w:name="_Hlk57232845"/>
      <w:r w:rsidRPr="00620B29">
        <w:rPr>
          <w:rFonts w:ascii="Arial" w:hAnsi="Arial" w:cs="Arial"/>
          <w:sz w:val="22"/>
          <w:szCs w:val="22"/>
          <w:shd w:val="clear" w:color="auto" w:fill="FFFFFF"/>
        </w:rPr>
        <w:t>o obowiązkach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przedsiębiorców w zakresie gospodarowania niektórymi odpadami oraz o opłacie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produktowej </w:t>
      </w:r>
      <w:bookmarkEnd w:id="0"/>
      <w:r w:rsidRPr="00620B29">
        <w:rPr>
          <w:rFonts w:ascii="Arial" w:hAnsi="Arial" w:cs="Arial"/>
          <w:sz w:val="22"/>
          <w:szCs w:val="22"/>
          <w:shd w:val="clear" w:color="auto" w:fill="FFFFFF"/>
        </w:rPr>
        <w:t>(tekst jedn. Dz. U. z 20</w:t>
      </w:r>
      <w:r w:rsidR="00A81B5A" w:rsidRPr="00620B29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 r.</w:t>
      </w:r>
      <w:r w:rsidR="002A4A76"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poz. 19</w:t>
      </w:r>
      <w:r w:rsidR="00A81B5A" w:rsidRPr="00620B29">
        <w:rPr>
          <w:rFonts w:ascii="Arial" w:hAnsi="Arial" w:cs="Arial"/>
          <w:sz w:val="22"/>
          <w:szCs w:val="22"/>
          <w:shd w:val="clear" w:color="auto" w:fill="FFFFFF"/>
        </w:rPr>
        <w:t>03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),</w:t>
      </w:r>
    </w:p>
    <w:p w:rsidR="00683B23" w:rsidRPr="00620B29" w:rsidRDefault="00683B23" w:rsidP="005B5B98">
      <w:pPr>
        <w:numPr>
          <w:ilvl w:val="1"/>
          <w:numId w:val="3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lastRenderedPageBreak/>
        <w:t>w celu należytego wykonania zobowiązań wynikających z ustawy z dnia 14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 xml:space="preserve">grudnia 2012 r.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br/>
        <w:t>o odpadach, Wykonawca nabędzie własność odpadów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(materiałów), uzyskanych w wyniku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realizacji przedmiotu umowy.</w:t>
      </w:r>
    </w:p>
    <w:p w:rsidR="00F601B3" w:rsidRPr="00620B29" w:rsidRDefault="00F601B3" w:rsidP="00F9127B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materiały powstałe w wyniku prowadzonych robót budowlanych uzyskane z rozbiórki i demontażu są własnością Zamawiającego zgodnie z przepisami ustawy z dnia 14 grudnia 2012 r. o odpadach (tj. </w:t>
      </w:r>
      <w:proofErr w:type="spellStart"/>
      <w:r w:rsidRPr="00620B29">
        <w:rPr>
          <w:rFonts w:ascii="Arial" w:hAnsi="Arial" w:cs="Arial"/>
          <w:sz w:val="22"/>
          <w:szCs w:val="22"/>
        </w:rPr>
        <w:t>Dz.U</w:t>
      </w:r>
      <w:proofErr w:type="spellEnd"/>
      <w:r w:rsidRPr="00620B29">
        <w:rPr>
          <w:rFonts w:ascii="Arial" w:hAnsi="Arial" w:cs="Arial"/>
          <w:sz w:val="22"/>
          <w:szCs w:val="22"/>
        </w:rPr>
        <w:t>. z 2020 r. poz. 797</w:t>
      </w:r>
      <w:r w:rsidR="002A4A76" w:rsidRPr="00620B29">
        <w:rPr>
          <w:rFonts w:ascii="Arial" w:hAnsi="Arial" w:cs="Arial"/>
          <w:sz w:val="22"/>
          <w:szCs w:val="22"/>
        </w:rPr>
        <w:t xml:space="preserve"> ze zm.</w:t>
      </w:r>
      <w:r w:rsidRPr="00620B29">
        <w:rPr>
          <w:rFonts w:ascii="Arial" w:hAnsi="Arial" w:cs="Arial"/>
          <w:sz w:val="22"/>
          <w:szCs w:val="22"/>
        </w:rPr>
        <w:t>). Materiały uzyskane z rozbiórki lub demontażu nie mające wartości użytkowej, Wykonawca zobowiązuje się poddać zagospodarowaniu bądź utylizacji zgodnie z obowiązującymi przepisami w/w ustawy. Koszty utylizacji poniesie Wykonawca,</w:t>
      </w:r>
    </w:p>
    <w:p w:rsidR="00F9127B" w:rsidRPr="00620B29" w:rsidRDefault="005C14B7" w:rsidP="00F9127B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przestrzegani</w:t>
      </w:r>
      <w:r w:rsidR="00324848" w:rsidRPr="00620B29">
        <w:rPr>
          <w:rFonts w:ascii="Arial" w:hAnsi="Arial" w:cs="Arial"/>
          <w:sz w:val="22"/>
          <w:szCs w:val="22"/>
        </w:rPr>
        <w:t>e</w:t>
      </w:r>
      <w:r w:rsidRPr="00620B29">
        <w:rPr>
          <w:rFonts w:ascii="Arial" w:hAnsi="Arial" w:cs="Arial"/>
          <w:sz w:val="22"/>
          <w:szCs w:val="22"/>
        </w:rPr>
        <w:t xml:space="preserve"> zasad bezpieczeństwa w rejonie budowy oraz zabezpiecz</w:t>
      </w:r>
      <w:r w:rsidR="00324848" w:rsidRPr="00620B29">
        <w:rPr>
          <w:rFonts w:ascii="Arial" w:hAnsi="Arial" w:cs="Arial"/>
          <w:sz w:val="22"/>
          <w:szCs w:val="22"/>
        </w:rPr>
        <w:t>enie</w:t>
      </w:r>
      <w:r w:rsidRPr="00620B29">
        <w:rPr>
          <w:rFonts w:ascii="Arial" w:hAnsi="Arial" w:cs="Arial"/>
          <w:sz w:val="22"/>
          <w:szCs w:val="22"/>
        </w:rPr>
        <w:t xml:space="preserve"> teren</w:t>
      </w:r>
      <w:r w:rsidR="00324848" w:rsidRPr="00620B29">
        <w:rPr>
          <w:rFonts w:ascii="Arial" w:hAnsi="Arial" w:cs="Arial"/>
          <w:sz w:val="22"/>
          <w:szCs w:val="22"/>
        </w:rPr>
        <w:t>u</w:t>
      </w:r>
      <w:r w:rsidR="004143EB" w:rsidRPr="00620B29">
        <w:rPr>
          <w:rFonts w:ascii="Arial" w:hAnsi="Arial" w:cs="Arial"/>
          <w:sz w:val="22"/>
          <w:szCs w:val="22"/>
        </w:rPr>
        <w:t xml:space="preserve"> budowy </w:t>
      </w:r>
      <w:r w:rsidRPr="00620B29">
        <w:rPr>
          <w:rFonts w:ascii="Arial" w:hAnsi="Arial" w:cs="Arial"/>
          <w:sz w:val="22"/>
          <w:szCs w:val="22"/>
        </w:rPr>
        <w:t>przed dostępem osób trzecich</w:t>
      </w:r>
      <w:r w:rsidR="00324848" w:rsidRPr="00620B29">
        <w:rPr>
          <w:rFonts w:ascii="Arial" w:hAnsi="Arial" w:cs="Arial"/>
          <w:sz w:val="22"/>
          <w:szCs w:val="22"/>
        </w:rPr>
        <w:t>,</w:t>
      </w:r>
      <w:r w:rsidR="00F9127B" w:rsidRPr="00620B29">
        <w:rPr>
          <w:rFonts w:ascii="Arial" w:hAnsi="Arial" w:cs="Arial"/>
          <w:sz w:val="22"/>
          <w:szCs w:val="22"/>
        </w:rPr>
        <w:t xml:space="preserve"> zabezpieczeniem terenu budowy przed kradzieżą lub dewastacją, </w:t>
      </w:r>
    </w:p>
    <w:p w:rsidR="00324848" w:rsidRPr="00620B29" w:rsidRDefault="00324848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naprawienie urządzeń infrastruktury technicznej uszkodzonych w trakcie prowadzenia prac, z</w:t>
      </w:r>
      <w:r w:rsidR="001D36D5" w:rsidRPr="00620B29">
        <w:rPr>
          <w:rFonts w:ascii="Arial" w:hAnsi="Arial" w:cs="Arial"/>
          <w:sz w:val="22"/>
          <w:szCs w:val="22"/>
        </w:rPr>
        <w:t> </w:t>
      </w:r>
      <w:r w:rsidRPr="00620B29">
        <w:rPr>
          <w:rFonts w:ascii="Arial" w:hAnsi="Arial" w:cs="Arial"/>
          <w:sz w:val="22"/>
          <w:szCs w:val="22"/>
        </w:rPr>
        <w:t>tym, że koszt ich naprawy ponosi Wykonawca,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wykonanie czynności wymienionych w art. 22 ustawy Prawo budowlane,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realizacja zaleceń i poleceń Inspektora nadzoru inwestorskiego,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wykonanie robót tymczasowych, które mogą być potrzebne podczas wykonywania robót podstawowych, </w:t>
      </w:r>
    </w:p>
    <w:p w:rsidR="0097263A" w:rsidRPr="00620B29" w:rsidRDefault="0097263A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zorganizowanie i kierowanie budową w sposób zgodny z obowiązującymi przepisami bhp,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pisemne informowanie Inspektora nadzoru inwestorskiego o terminie odbioru robót ulegających zakryciu oraz terminie odbioru robót zanikających. Jeżeli Wykonawca nie poinformował o tych faktach Inspektorów nadzoru inwestorskiego zobowiązany jest na żądanie Inspektorów nadzoru odkryć roboty lub wykonać otwory niezbędne do zbadania robót, a następnie przywrócić roboty do stanu poprzedniego,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 zniszczenia lub uszkodzenia wykonanych robót, ich części bądź majątku Zamawiającego lub osób trzecich – naprawienie ich i doprowadzenie do stanu poprzedniego,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zapewnienie</w:t>
      </w:r>
      <w:r w:rsidR="00913B34" w:rsidRPr="00620B29">
        <w:rPr>
          <w:rFonts w:ascii="Arial" w:hAnsi="Arial" w:cs="Arial"/>
          <w:sz w:val="22"/>
          <w:szCs w:val="22"/>
        </w:rPr>
        <w:t xml:space="preserve"> na wniosek Zamawiającego</w:t>
      </w:r>
      <w:r w:rsidRPr="00620B29">
        <w:rPr>
          <w:rFonts w:ascii="Arial" w:hAnsi="Arial" w:cs="Arial"/>
          <w:sz w:val="22"/>
          <w:szCs w:val="22"/>
        </w:rPr>
        <w:t xml:space="preserve"> potrzebnego oprzyrządowania, potencjału ludzkiego oraz materiałów niezbędnych do badania jakości robót wykonanych z tych materiałów na terenie budowy, a także do sprawdzenia ilości zużytych materiałów. Badania będą realizowane przez Wykonawcę na własny koszt,</w:t>
      </w:r>
    </w:p>
    <w:p w:rsidR="0097263A" w:rsidRPr="00620B29" w:rsidRDefault="0097263A" w:rsidP="002D56D7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jest zobowiązany zapewnić, żeby kierownik budowy i kierownik robót fizycznie przebywali i wykonywali swoje obowiązki na terenie budowy.</w:t>
      </w:r>
    </w:p>
    <w:p w:rsidR="002D56D7" w:rsidRPr="00620B29" w:rsidRDefault="00F601B3" w:rsidP="0085494D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</w:t>
      </w:r>
      <w:r w:rsidR="002D56D7" w:rsidRPr="00620B29">
        <w:rPr>
          <w:rFonts w:ascii="Arial" w:hAnsi="Arial" w:cs="Arial"/>
          <w:sz w:val="22"/>
          <w:szCs w:val="22"/>
        </w:rPr>
        <w:t xml:space="preserve"> trakcie wykonywania wykopów należy zwracać szczególną uwagę na ewentualne niezinwentaryzowane uzbrojenie podziemne. </w:t>
      </w:r>
    </w:p>
    <w:p w:rsidR="002B65F4" w:rsidRPr="00620B29" w:rsidRDefault="00F601B3" w:rsidP="0085494D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bookmarkStart w:id="1" w:name="_Hlk11174728"/>
      <w:r w:rsidRPr="00620B29">
        <w:rPr>
          <w:rFonts w:ascii="Arial" w:hAnsi="Arial" w:cs="Arial"/>
          <w:sz w:val="22"/>
          <w:szCs w:val="22"/>
        </w:rPr>
        <w:t>w</w:t>
      </w:r>
      <w:r w:rsidR="002B65F4" w:rsidRPr="00620B29">
        <w:rPr>
          <w:rFonts w:ascii="Arial" w:hAnsi="Arial" w:cs="Arial"/>
          <w:sz w:val="22"/>
          <w:szCs w:val="22"/>
        </w:rPr>
        <w:t xml:space="preserve">szelkie </w:t>
      </w:r>
      <w:r w:rsidR="00556A8A" w:rsidRPr="00620B29">
        <w:rPr>
          <w:rFonts w:ascii="Arial" w:hAnsi="Arial" w:cs="Arial"/>
          <w:sz w:val="22"/>
          <w:szCs w:val="22"/>
        </w:rPr>
        <w:t xml:space="preserve">propozycje </w:t>
      </w:r>
      <w:r w:rsidR="002B65F4" w:rsidRPr="00620B29">
        <w:rPr>
          <w:rFonts w:ascii="Arial" w:hAnsi="Arial" w:cs="Arial"/>
          <w:sz w:val="22"/>
          <w:szCs w:val="22"/>
        </w:rPr>
        <w:t>zmian związan</w:t>
      </w:r>
      <w:r w:rsidR="00556A8A" w:rsidRPr="00620B29">
        <w:rPr>
          <w:rFonts w:ascii="Arial" w:hAnsi="Arial" w:cs="Arial"/>
          <w:sz w:val="22"/>
          <w:szCs w:val="22"/>
        </w:rPr>
        <w:t>ych</w:t>
      </w:r>
      <w:r w:rsidR="002B65F4" w:rsidRPr="00620B29">
        <w:rPr>
          <w:rFonts w:ascii="Arial" w:hAnsi="Arial" w:cs="Arial"/>
          <w:sz w:val="22"/>
          <w:szCs w:val="22"/>
        </w:rPr>
        <w:t xml:space="preserve"> z technologią lub materiałami dotyczącymi wykonania przedmiotu zamówienia muszą być zgłoszone </w:t>
      </w:r>
      <w:r w:rsidR="00556A8A" w:rsidRPr="00620B29">
        <w:rPr>
          <w:rFonts w:ascii="Arial" w:hAnsi="Arial" w:cs="Arial"/>
          <w:sz w:val="22"/>
          <w:szCs w:val="22"/>
        </w:rPr>
        <w:t xml:space="preserve">przez Wykonawcę </w:t>
      </w:r>
      <w:r w:rsidR="002B65F4" w:rsidRPr="00620B29">
        <w:rPr>
          <w:rFonts w:ascii="Arial" w:hAnsi="Arial" w:cs="Arial"/>
          <w:sz w:val="22"/>
          <w:szCs w:val="22"/>
        </w:rPr>
        <w:t xml:space="preserve">pisemnie do Zamawiającego. Warunkiem wykonania prac zamiennych jest </w:t>
      </w:r>
      <w:r w:rsidR="00556A8A" w:rsidRPr="00620B29">
        <w:rPr>
          <w:rFonts w:ascii="Arial" w:hAnsi="Arial" w:cs="Arial"/>
          <w:sz w:val="22"/>
          <w:szCs w:val="22"/>
        </w:rPr>
        <w:t xml:space="preserve">uzyskanie każdorazowo akceptacji </w:t>
      </w:r>
      <w:r w:rsidR="002B65F4" w:rsidRPr="00620B29">
        <w:rPr>
          <w:rFonts w:ascii="Arial" w:hAnsi="Arial" w:cs="Arial"/>
          <w:sz w:val="22"/>
          <w:szCs w:val="22"/>
        </w:rPr>
        <w:t>Zamawiającego</w:t>
      </w:r>
      <w:r w:rsidR="00922DA2" w:rsidRPr="00620B29">
        <w:rPr>
          <w:rFonts w:ascii="Arial" w:hAnsi="Arial" w:cs="Arial"/>
          <w:sz w:val="22"/>
          <w:szCs w:val="22"/>
        </w:rPr>
        <w:t xml:space="preserve">, </w:t>
      </w:r>
      <w:r w:rsidR="002B65F4" w:rsidRPr="00620B29">
        <w:rPr>
          <w:rFonts w:ascii="Arial" w:hAnsi="Arial" w:cs="Arial"/>
          <w:sz w:val="22"/>
          <w:szCs w:val="22"/>
        </w:rPr>
        <w:t>Inspektora Nadzoru</w:t>
      </w:r>
      <w:r w:rsidR="00922DA2" w:rsidRPr="00620B29">
        <w:rPr>
          <w:rFonts w:ascii="Arial" w:hAnsi="Arial" w:cs="Arial"/>
          <w:sz w:val="22"/>
          <w:szCs w:val="22"/>
        </w:rPr>
        <w:t xml:space="preserve"> i nadzoru autorskiego</w:t>
      </w:r>
      <w:r w:rsidR="00556A8A" w:rsidRPr="00620B29">
        <w:rPr>
          <w:rFonts w:ascii="Arial" w:hAnsi="Arial" w:cs="Arial"/>
          <w:sz w:val="22"/>
          <w:szCs w:val="22"/>
        </w:rPr>
        <w:t xml:space="preserve"> oraz podpisanie aneksu do umowy wprowadzającego </w:t>
      </w:r>
      <w:r w:rsidR="009C4057" w:rsidRPr="00620B29">
        <w:rPr>
          <w:rFonts w:ascii="Arial" w:hAnsi="Arial" w:cs="Arial"/>
          <w:sz w:val="22"/>
          <w:szCs w:val="22"/>
        </w:rPr>
        <w:t>zaproponowane zmiany</w:t>
      </w:r>
      <w:r w:rsidR="002B65F4" w:rsidRPr="00620B29">
        <w:rPr>
          <w:rFonts w:ascii="Arial" w:hAnsi="Arial" w:cs="Arial"/>
          <w:sz w:val="22"/>
          <w:szCs w:val="22"/>
        </w:rPr>
        <w:t>.</w:t>
      </w:r>
      <w:bookmarkEnd w:id="1"/>
      <w:r w:rsidR="002B65F4" w:rsidRPr="00620B29">
        <w:rPr>
          <w:rFonts w:ascii="Arial" w:hAnsi="Arial" w:cs="Arial"/>
          <w:sz w:val="22"/>
          <w:szCs w:val="22"/>
        </w:rPr>
        <w:t xml:space="preserve"> </w:t>
      </w:r>
    </w:p>
    <w:p w:rsidR="007E7108" w:rsidRPr="00620B29" w:rsidRDefault="00F601B3" w:rsidP="007E7108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j</w:t>
      </w:r>
      <w:r w:rsidR="00B9317D" w:rsidRPr="00620B29">
        <w:rPr>
          <w:rFonts w:ascii="Arial" w:hAnsi="Arial" w:cs="Arial"/>
          <w:sz w:val="22"/>
          <w:szCs w:val="22"/>
        </w:rPr>
        <w:t>eżeli w trakcie prowadzonych robót ze strony Wykonawcy wynikną błędy lub zaniedbania to prace zmierzające do ich likwidacji a także likwidacji ich skutków zostaną wykonane przez Wykonawcę bez dodatkowego wynagrodzenia i w terminach wynikających z Umowy.</w:t>
      </w:r>
    </w:p>
    <w:p w:rsidR="007E7108" w:rsidRPr="00620B29" w:rsidRDefault="007E7108" w:rsidP="007E7108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zapewnienie we własnym zakresie nadzoru archeologicznego (jeżeli dotyczy),</w:t>
      </w:r>
    </w:p>
    <w:p w:rsidR="00CB1FCC" w:rsidRPr="00620B29" w:rsidRDefault="00CB1FCC" w:rsidP="0085494D">
      <w:pPr>
        <w:numPr>
          <w:ilvl w:val="1"/>
          <w:numId w:val="2"/>
        </w:numPr>
        <w:tabs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wymaga, aby:</w:t>
      </w:r>
    </w:p>
    <w:p w:rsidR="00CB1FCC" w:rsidRPr="00620B29" w:rsidRDefault="00F9127B" w:rsidP="005B5B98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zapewnił obecność swojego przedstawiciela</w:t>
      </w:r>
      <w:r w:rsidR="003F03A1" w:rsidRPr="00620B29">
        <w:rPr>
          <w:rFonts w:ascii="Arial" w:hAnsi="Arial" w:cs="Arial"/>
          <w:sz w:val="22"/>
          <w:szCs w:val="22"/>
        </w:rPr>
        <w:t xml:space="preserve"> (kierownik budowy i kierownicy robót, których dotyczy przedmiot narady)</w:t>
      </w:r>
      <w:r w:rsidRPr="00620B29">
        <w:rPr>
          <w:rFonts w:ascii="Arial" w:hAnsi="Arial" w:cs="Arial"/>
          <w:sz w:val="22"/>
          <w:szCs w:val="22"/>
        </w:rPr>
        <w:t xml:space="preserve"> na </w:t>
      </w:r>
      <w:r w:rsidR="003F03A1" w:rsidRPr="00620B29">
        <w:rPr>
          <w:rFonts w:ascii="Arial" w:hAnsi="Arial" w:cs="Arial"/>
          <w:sz w:val="22"/>
          <w:szCs w:val="22"/>
        </w:rPr>
        <w:t>naradach koordynacyjnych organizowanych przez Z</w:t>
      </w:r>
      <w:r w:rsidR="002A4A76" w:rsidRPr="00620B29">
        <w:rPr>
          <w:rFonts w:ascii="Arial" w:hAnsi="Arial" w:cs="Arial"/>
          <w:sz w:val="22"/>
          <w:szCs w:val="22"/>
        </w:rPr>
        <w:t>a</w:t>
      </w:r>
      <w:r w:rsidR="003F03A1" w:rsidRPr="00620B29">
        <w:rPr>
          <w:rFonts w:ascii="Arial" w:hAnsi="Arial" w:cs="Arial"/>
          <w:sz w:val="22"/>
          <w:szCs w:val="22"/>
        </w:rPr>
        <w:t>mawiającego w siedzibie Zamawiającego,</w:t>
      </w:r>
      <w:r w:rsidR="00CB1FCC" w:rsidRPr="00620B29">
        <w:rPr>
          <w:rFonts w:ascii="Arial" w:eastAsia="Arial Unicode MS" w:hAnsi="Arial" w:cs="Arial"/>
          <w:sz w:val="22"/>
          <w:szCs w:val="22"/>
        </w:rPr>
        <w:t xml:space="preserve"> w przypadku</w:t>
      </w:r>
      <w:r w:rsidR="003F03A1" w:rsidRPr="00620B29">
        <w:rPr>
          <w:rFonts w:ascii="Arial" w:eastAsia="Arial Unicode MS" w:hAnsi="Arial" w:cs="Arial"/>
          <w:sz w:val="22"/>
          <w:szCs w:val="22"/>
        </w:rPr>
        <w:t xml:space="preserve"> wystąpienia takiej</w:t>
      </w:r>
      <w:r w:rsidR="00CB1FCC" w:rsidRPr="00620B29">
        <w:rPr>
          <w:rFonts w:ascii="Arial" w:eastAsia="Arial Unicode MS" w:hAnsi="Arial" w:cs="Arial"/>
          <w:sz w:val="22"/>
          <w:szCs w:val="22"/>
        </w:rPr>
        <w:t xml:space="preserve"> konieczności</w:t>
      </w:r>
      <w:r w:rsidR="003F03A1" w:rsidRPr="00620B29">
        <w:rPr>
          <w:rFonts w:ascii="Arial" w:eastAsia="Arial Unicode MS" w:hAnsi="Arial" w:cs="Arial"/>
          <w:sz w:val="22"/>
          <w:szCs w:val="22"/>
        </w:rPr>
        <w:t>,</w:t>
      </w:r>
    </w:p>
    <w:p w:rsidR="00CB1FCC" w:rsidRPr="00620B29" w:rsidRDefault="003F03A1" w:rsidP="005B5B98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CB1FCC" w:rsidRPr="00620B29">
        <w:rPr>
          <w:rFonts w:ascii="Arial" w:hAnsi="Arial" w:cs="Arial"/>
          <w:sz w:val="22"/>
          <w:szCs w:val="22"/>
        </w:rPr>
        <w:t>zgłasza</w:t>
      </w:r>
      <w:r w:rsidRPr="00620B29">
        <w:rPr>
          <w:rFonts w:ascii="Arial" w:hAnsi="Arial" w:cs="Arial"/>
          <w:sz w:val="22"/>
          <w:szCs w:val="22"/>
        </w:rPr>
        <w:t>ł</w:t>
      </w:r>
      <w:r w:rsidR="00CB1FCC" w:rsidRPr="00620B29">
        <w:rPr>
          <w:rFonts w:ascii="Arial" w:hAnsi="Arial" w:cs="Arial"/>
          <w:sz w:val="22"/>
          <w:szCs w:val="22"/>
        </w:rPr>
        <w:t xml:space="preserve"> każdorazowo pisemnie konieczność wykonania robót uzupełniających, dodatkowych lub zamiennych (prace wykonane bez akceptacji Zamawiającego nie będą kosztem pokrywanym przez Zamawiającego). </w:t>
      </w:r>
    </w:p>
    <w:p w:rsidR="00CB1FCC" w:rsidRPr="00620B29" w:rsidRDefault="003F03A1" w:rsidP="005B5B98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</w:t>
      </w:r>
      <w:r w:rsidR="00CB1FCC" w:rsidRPr="00620B29">
        <w:rPr>
          <w:rFonts w:ascii="Arial" w:hAnsi="Arial" w:cs="Arial"/>
          <w:sz w:val="22"/>
          <w:szCs w:val="22"/>
        </w:rPr>
        <w:t>bezzwłocznie powiadamia</w:t>
      </w:r>
      <w:r w:rsidRPr="00620B29">
        <w:rPr>
          <w:rFonts w:ascii="Arial" w:hAnsi="Arial" w:cs="Arial"/>
          <w:sz w:val="22"/>
          <w:szCs w:val="22"/>
        </w:rPr>
        <w:t>ł</w:t>
      </w:r>
      <w:r w:rsidR="00CB1FCC" w:rsidRPr="00620B29">
        <w:rPr>
          <w:rFonts w:ascii="Arial" w:hAnsi="Arial" w:cs="Arial"/>
          <w:sz w:val="22"/>
          <w:szCs w:val="22"/>
        </w:rPr>
        <w:t xml:space="preserve"> na piśmie o wszelkich możliwych zdarzeniach i</w:t>
      </w:r>
      <w:r w:rsidRPr="00620B29">
        <w:rPr>
          <w:rFonts w:ascii="Arial" w:hAnsi="Arial" w:cs="Arial"/>
          <w:sz w:val="22"/>
          <w:szCs w:val="22"/>
        </w:rPr>
        <w:t> </w:t>
      </w:r>
      <w:r w:rsidR="00CB1FCC" w:rsidRPr="00620B29">
        <w:rPr>
          <w:rFonts w:ascii="Arial" w:hAnsi="Arial" w:cs="Arial"/>
          <w:sz w:val="22"/>
          <w:szCs w:val="22"/>
        </w:rPr>
        <w:t xml:space="preserve">okolicznościach mogących wpłynąć na opóźnienie </w:t>
      </w:r>
      <w:r w:rsidRPr="00620B29">
        <w:rPr>
          <w:rFonts w:ascii="Arial" w:hAnsi="Arial" w:cs="Arial"/>
          <w:sz w:val="22"/>
          <w:szCs w:val="22"/>
        </w:rPr>
        <w:t xml:space="preserve">wykonania </w:t>
      </w:r>
      <w:r w:rsidR="00CB1FCC" w:rsidRPr="00620B29">
        <w:rPr>
          <w:rFonts w:ascii="Arial" w:hAnsi="Arial" w:cs="Arial"/>
          <w:sz w:val="22"/>
          <w:szCs w:val="22"/>
        </w:rPr>
        <w:t>robót</w:t>
      </w:r>
      <w:r w:rsidR="00327736"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97263A" w:rsidP="0097263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Wyliczenie obowiązków Wykonawcy zawarte w ust. 1</w:t>
      </w:r>
      <w:r w:rsidR="002D56D7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niniejszego paragrafu nie ma charakteru zupełnego, nie wyczerpuje zakresu zobowiązań Wykonawcy wynikającego z umowy i nie może stanowić podstawy do odmowy wykonania przez Wykonawcę czynności nie wymienionych wprost w umowie, a niezbędnych do należytego wykonania przedmiotu umowy.</w:t>
      </w:r>
    </w:p>
    <w:p w:rsidR="0097263A" w:rsidRPr="00620B29" w:rsidRDefault="0097263A" w:rsidP="0097263A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7. Odpowiedzialność Wykonawcy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jest odpowiedzialny za sprawność, stabilność i bezpieczeństwo wszelkich działań i metod pracy na terenie budowy.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Od daty rozpoczęcia robót, aż do wydania potwierdzenia zakończenia okresu gwarancyjnego, Wykonawca zobowiązuje się do zawarcia na własny koszt odpowiednich umów ubezpieczenia z tytułu uszczerbku na zdrowiu, śmierci lub utraty czy też uszkodzenia mienia (w tym bez ograniczeń robót, bazy, materiałów i sprzętu) i szkód, które mogą zaistnieć w związku z określonymi zdarzeniami losowymi. W przypadku wystąpienia osób trzecich z roszczeniami bezpośrednio do Zamawiającego, Wykonawca zobowiązuje się do rozpatrzenia takich roszczeń i zgłoszenia ich do swojego ubezpieczyciela OC. Wykonawca zobowiązuje się również zwrócić Zamawiającemu koszty przez niego poniesione, w zakresie odpowiedzialności Wykonawcy określonej powyżej, zasądzone prawomocnymi wyrokami łącznie z kosztami zastępstwa procesowego</w:t>
      </w:r>
      <w:r w:rsidR="00EF678D" w:rsidRPr="00620B29">
        <w:rPr>
          <w:rFonts w:ascii="Arial" w:hAnsi="Arial" w:cs="Arial"/>
          <w:sz w:val="22"/>
          <w:szCs w:val="22"/>
        </w:rPr>
        <w:t>,</w:t>
      </w:r>
      <w:r w:rsidRPr="00620B29">
        <w:rPr>
          <w:rFonts w:ascii="Arial" w:hAnsi="Arial" w:cs="Arial"/>
          <w:sz w:val="22"/>
          <w:szCs w:val="22"/>
        </w:rPr>
        <w:t xml:space="preserve"> chyba, że zostaną one pokryte z Polisy OC.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będzie posiadał ubezpieczenie OC w wartości nie mniejszej niż </w:t>
      </w:r>
      <w:r w:rsidR="00F601B3" w:rsidRPr="00620B29">
        <w:rPr>
          <w:rFonts w:ascii="Arial" w:hAnsi="Arial" w:cs="Arial"/>
          <w:sz w:val="22"/>
          <w:szCs w:val="22"/>
        </w:rPr>
        <w:t>wartość umowy.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="00114935" w:rsidRPr="00620B29">
        <w:rPr>
          <w:rFonts w:ascii="Arial" w:hAnsi="Arial" w:cs="Arial"/>
          <w:sz w:val="22"/>
          <w:szCs w:val="22"/>
        </w:rPr>
        <w:t>Zamawiający zastrzega sobie prawo wglądu na każde żądanie</w:t>
      </w:r>
      <w:r w:rsidR="002A4A76" w:rsidRPr="00620B29">
        <w:rPr>
          <w:rFonts w:ascii="Arial" w:hAnsi="Arial" w:cs="Arial"/>
          <w:sz w:val="22"/>
          <w:szCs w:val="22"/>
        </w:rPr>
        <w:t xml:space="preserve"> do dokumentów potwierdzających zawarcie  umowy ubezpieczenia OC przez Wykonawcę. 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Umowy ubezpieczenia powinny zapewniać wypłatę odszkodowania płatnego w walucie polskiej, w kwotach koniecznych dla naprawienia szkody.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winien zapewnić bezpieczeństwo na placu budowy przez cały okres wykonywania robót dla swoich pracowników, przedstawicieli Zamawiającego i </w:t>
      </w:r>
      <w:r w:rsidR="00295F61" w:rsidRPr="00620B29">
        <w:rPr>
          <w:rFonts w:ascii="Arial" w:hAnsi="Arial" w:cs="Arial"/>
          <w:sz w:val="22"/>
          <w:szCs w:val="22"/>
        </w:rPr>
        <w:t>osób</w:t>
      </w:r>
      <w:r w:rsidRPr="00620B29">
        <w:rPr>
          <w:rFonts w:ascii="Arial" w:hAnsi="Arial" w:cs="Arial"/>
          <w:sz w:val="22"/>
          <w:szCs w:val="22"/>
        </w:rPr>
        <w:t xml:space="preserve"> trzecich.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na własną odpowiedzialność i na własny koszt zapewni ochronę, zabezpieczenie istniejących budowli i instalacji</w:t>
      </w:r>
      <w:r w:rsidR="00295F61" w:rsidRPr="00620B29">
        <w:rPr>
          <w:rFonts w:ascii="Arial" w:hAnsi="Arial" w:cs="Arial"/>
          <w:sz w:val="22"/>
          <w:szCs w:val="22"/>
        </w:rPr>
        <w:t xml:space="preserve"> przed zniszczeniem/uszkodzeniem</w:t>
      </w:r>
      <w:r w:rsidRPr="00620B29">
        <w:rPr>
          <w:rFonts w:ascii="Arial" w:hAnsi="Arial" w:cs="Arial"/>
          <w:sz w:val="22"/>
          <w:szCs w:val="22"/>
        </w:rPr>
        <w:t>, organizację placu budowy itp.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winien podporządkować się poleceniom wydawanym przez Inspektorów nadzoru inwestorskiego. W przypadku uznania, że polecenia przekraczają uprawnienia Inspektora/ów nadzoru inwestorskiego, Wykonawca powinien zawiadomić o tym niezwłocznie Zamawiającego. Do czasu podjęcia decyzji przez Zamawiającego polecenie Inspektora/ów nadzoru jest/są zawieszone.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Podczas całego okresu trwania robót Wykonawca winien na własny koszt zabezpieczyć i oznakować prowadzone roboty oraz dbać o stan techniczny i prawidłowość oznakowania.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ponosi pełną odpowiedzialność za teren budowy z chwilą przejęcia placu budowy.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nie zapewnia Wykonawcy terenu pod zaplecze budowy oraz terenu na składowanie materiałów.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jest zobowiązany zaangażować odpowiednio wykwalifikowany personel, zapewniający należyte i terminowe wykonanie robót.</w:t>
      </w:r>
    </w:p>
    <w:p w:rsidR="0097263A" w:rsidRPr="00620B29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jest zobowiązany zapewnić, aby osoby zaangażowane do wykonania robót podczas obecności na terenie budowy nosiły oznaczenia identyfikujące podmioty, które je zaangażowały.</w:t>
      </w:r>
    </w:p>
    <w:p w:rsidR="005E5980" w:rsidRPr="00620B29" w:rsidRDefault="005E5980" w:rsidP="005E5980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ponosi odpowiedzialność za szkody wyrządzone osobom trzecim w związku </w:t>
      </w:r>
      <w:r w:rsidRPr="00620B29">
        <w:rPr>
          <w:rFonts w:ascii="Arial" w:hAnsi="Arial" w:cs="Arial"/>
          <w:sz w:val="22"/>
          <w:szCs w:val="22"/>
        </w:rPr>
        <w:br/>
        <w:t>z prowadzonymi pracami.</w:t>
      </w:r>
    </w:p>
    <w:p w:rsidR="0097263A" w:rsidRPr="00620B29" w:rsidRDefault="0097263A" w:rsidP="0097263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lastRenderedPageBreak/>
        <w:t>§ 7.1*</w:t>
      </w:r>
    </w:p>
    <w:p w:rsidR="0097263A" w:rsidRPr="00620B29" w:rsidRDefault="0097263A" w:rsidP="0097263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Zasoby podmiotu trzeciego</w:t>
      </w:r>
    </w:p>
    <w:p w:rsidR="0097263A" w:rsidRPr="00620B29" w:rsidRDefault="0097263A" w:rsidP="00C808A5">
      <w:pPr>
        <w:numPr>
          <w:ilvl w:val="0"/>
          <w:numId w:val="3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oświadcza, że podmiot trzeci - ...................................., na zasoby którego Wykonawca powoływał się składając ofertę, celem </w:t>
      </w:r>
      <w:r w:rsidR="00AB7A5A" w:rsidRPr="00620B29">
        <w:rPr>
          <w:rFonts w:ascii="Arial" w:hAnsi="Arial" w:cs="Arial"/>
          <w:sz w:val="22"/>
          <w:szCs w:val="22"/>
        </w:rPr>
        <w:t>potwierdzenia</w:t>
      </w:r>
      <w:r w:rsidRPr="00620B29">
        <w:rPr>
          <w:rFonts w:ascii="Arial" w:hAnsi="Arial" w:cs="Arial"/>
          <w:sz w:val="22"/>
          <w:szCs w:val="22"/>
        </w:rPr>
        <w:t xml:space="preserve"> spełniania warunku udziału w postępowaniu o udzielenie zamówienia publicznego dotyczącego doświadczenia zrealizuje przedmiot umowy w zakresie ..................................... .</w:t>
      </w:r>
    </w:p>
    <w:p w:rsidR="0097263A" w:rsidRPr="00620B29" w:rsidRDefault="0097263A" w:rsidP="00C808A5">
      <w:pPr>
        <w:numPr>
          <w:ilvl w:val="0"/>
          <w:numId w:val="3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zaprzestania wykonywania umowy przez podmiot trzeci - ..........................., </w:t>
      </w:r>
      <w:r w:rsidRPr="00620B29">
        <w:rPr>
          <w:rFonts w:ascii="Arial" w:hAnsi="Arial" w:cs="Arial"/>
          <w:sz w:val="22"/>
          <w:szCs w:val="22"/>
        </w:rPr>
        <w:br/>
        <w:t xml:space="preserve">z jakichkolwiek przyczyn, Wykonawca będzie zobowiązany do zastąpienia tego podmiotu innym podmiotem, posiadającym zasoby co najmniej takie, jak te, które stanowiły podstawę wykazania spełniania przez Wykonawcę warunków udziału w postępowaniu o udzielenie zamówienia, </w:t>
      </w:r>
      <w:r w:rsidRPr="00620B29">
        <w:rPr>
          <w:rFonts w:ascii="Arial" w:hAnsi="Arial" w:cs="Arial"/>
          <w:sz w:val="22"/>
          <w:szCs w:val="22"/>
        </w:rPr>
        <w:br/>
        <w:t>po uprzednim uzyskaniu zgody Zamawiającego. Wykonawca może zostać zwolniony z zastąpienia tego podmiotu innym podmiotem, w przypadku wykazania, że Wykonawca samodzielnie spełnia warunek udziału w postępowaniu, przy wykazaniu spełniania którego powoływał się na zasoby podmiotu trzeciego, w stopniu nie mniejszym niż wymagany w trakcie postępowania o udzielenie zamówienia.</w:t>
      </w:r>
    </w:p>
    <w:p w:rsidR="0097263A" w:rsidRPr="00620B29" w:rsidRDefault="0097263A" w:rsidP="00C808A5">
      <w:pPr>
        <w:numPr>
          <w:ilvl w:val="0"/>
          <w:numId w:val="3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Zgoda na zmianę,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zakresie.</w:t>
      </w:r>
    </w:p>
    <w:p w:rsidR="0097263A" w:rsidRPr="00620B29" w:rsidRDefault="0097263A" w:rsidP="0097263A">
      <w:pPr>
        <w:jc w:val="both"/>
        <w:rPr>
          <w:rFonts w:ascii="Arial" w:hAnsi="Arial" w:cs="Arial"/>
          <w:i/>
          <w:sz w:val="22"/>
          <w:szCs w:val="22"/>
        </w:rPr>
      </w:pPr>
      <w:r w:rsidRPr="00620B29">
        <w:rPr>
          <w:rFonts w:ascii="Arial" w:hAnsi="Arial" w:cs="Arial"/>
          <w:i/>
          <w:sz w:val="22"/>
          <w:szCs w:val="22"/>
        </w:rPr>
        <w:t xml:space="preserve">§ 7.1* zostanie usunięty z wzoru umowy w przypadku, gdy wykonawca nie polega na zasobach innych podmiotów na podstawie art. </w:t>
      </w:r>
      <w:r w:rsidR="003C22AA" w:rsidRPr="00620B29">
        <w:rPr>
          <w:rFonts w:ascii="Arial" w:hAnsi="Arial" w:cs="Arial"/>
          <w:i/>
          <w:sz w:val="22"/>
          <w:szCs w:val="22"/>
        </w:rPr>
        <w:t>118</w:t>
      </w:r>
      <w:r w:rsidRPr="00620B29">
        <w:rPr>
          <w:rFonts w:ascii="Arial" w:hAnsi="Arial" w:cs="Arial"/>
          <w:i/>
          <w:sz w:val="22"/>
          <w:szCs w:val="22"/>
        </w:rPr>
        <w:t xml:space="preserve"> ustawy Prawo zamówień publicznych.</w:t>
      </w:r>
    </w:p>
    <w:p w:rsidR="004B295C" w:rsidRPr="00620B29" w:rsidRDefault="004B295C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46A4F" w:rsidRPr="00620B29" w:rsidRDefault="00B46A4F" w:rsidP="0097263A">
      <w:pPr>
        <w:jc w:val="center"/>
        <w:rPr>
          <w:rFonts w:ascii="Arial" w:hAnsi="Arial" w:cs="Arial"/>
          <w:b/>
          <w:sz w:val="22"/>
          <w:szCs w:val="22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8. Podwykonawcy</w:t>
      </w:r>
    </w:p>
    <w:p w:rsidR="0097263A" w:rsidRPr="00620B29" w:rsidRDefault="0097263A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:rsidR="003C22AA" w:rsidRPr="00620B29" w:rsidRDefault="003C22AA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3C22AA" w:rsidRPr="00620B29" w:rsidRDefault="003C22AA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6F5EFB" w:rsidRPr="00620B29" w:rsidRDefault="00D60802" w:rsidP="006F5EFB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6F5EFB" w:rsidRPr="00620B29" w:rsidRDefault="006F5EFB" w:rsidP="006F5EFB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D60802" w:rsidRPr="00620B29" w:rsidRDefault="00D60802" w:rsidP="006F5EFB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Zamawiający, w terminie 7 dni od daty otrzymania projektu umowy, zgłasza w formie pisemnej, pod rygorem nieważności, zastrzeżenia do projektu umowy o podwykonawstwo, której przedmiotem są roboty budowlane, w przypadku gdy:</w:t>
      </w:r>
    </w:p>
    <w:p w:rsidR="00D60802" w:rsidRPr="00620B29" w:rsidRDefault="00D60802" w:rsidP="005B5B98">
      <w:pPr>
        <w:pStyle w:val="Akapitzlist"/>
        <w:numPr>
          <w:ilvl w:val="0"/>
          <w:numId w:val="44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nie spełnia ona wymagań określonych w dokumentach zamówienia;</w:t>
      </w:r>
    </w:p>
    <w:p w:rsidR="00D60802" w:rsidRPr="00620B29" w:rsidRDefault="00D60802" w:rsidP="005B5B98">
      <w:pPr>
        <w:pStyle w:val="Akapitzlist"/>
        <w:numPr>
          <w:ilvl w:val="0"/>
          <w:numId w:val="44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przewiduje ona termin zapłaty wynagrodzenia dłuższy niż określony w ust. 4;</w:t>
      </w:r>
    </w:p>
    <w:p w:rsidR="00D60802" w:rsidRPr="00620B29" w:rsidRDefault="00D60802" w:rsidP="005B5B98">
      <w:pPr>
        <w:pStyle w:val="Akapitzlist"/>
        <w:numPr>
          <w:ilvl w:val="0"/>
          <w:numId w:val="44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620B29">
        <w:rPr>
          <w:rFonts w:ascii="Arial" w:hAnsi="Arial" w:cs="Arial"/>
          <w:sz w:val="22"/>
          <w:szCs w:val="22"/>
        </w:rPr>
        <w:t>Pzp</w:t>
      </w:r>
      <w:proofErr w:type="spellEnd"/>
      <w:r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D60802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Niezgłoszenie zastrzeżeń, o których mowa w ust. 6, do przedłożonego projektu umowy o podwykonawstwo, której przedmiotem są roboty budowlane, w terminie określonym w ust. 6, uważa się za akceptację projektu umowy przez zamawiającego.</w:t>
      </w:r>
      <w:r w:rsidR="0097263A" w:rsidRPr="00620B29">
        <w:rPr>
          <w:rFonts w:ascii="Arial" w:hAnsi="Arial" w:cs="Arial"/>
          <w:sz w:val="22"/>
          <w:szCs w:val="22"/>
        </w:rPr>
        <w:t>.</w:t>
      </w:r>
    </w:p>
    <w:p w:rsidR="00D60802" w:rsidRPr="00620B29" w:rsidRDefault="00D60802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</w:t>
      </w:r>
      <w:r w:rsidRPr="00620B29">
        <w:rPr>
          <w:rFonts w:ascii="Arial" w:hAnsi="Arial" w:cs="Arial"/>
          <w:sz w:val="22"/>
          <w:szCs w:val="22"/>
        </w:rPr>
        <w:lastRenderedPageBreak/>
        <w:t>umowy o podwykonawstwo, której przedmiotem są roboty budowlane, w terminie 7 dni od dnia jej zawarcia.</w:t>
      </w:r>
    </w:p>
    <w:p w:rsidR="0097263A" w:rsidRPr="00620B29" w:rsidRDefault="00D60802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Zamawiający, w terminie 7 dni od daty </w:t>
      </w:r>
      <w:r w:rsidR="00B11660" w:rsidRPr="00620B29">
        <w:rPr>
          <w:rFonts w:ascii="Arial" w:hAnsi="Arial" w:cs="Arial"/>
          <w:sz w:val="22"/>
          <w:szCs w:val="22"/>
        </w:rPr>
        <w:t>otrzymania umowy</w:t>
      </w:r>
      <w:r w:rsidRPr="00620B29">
        <w:rPr>
          <w:rFonts w:ascii="Arial" w:hAnsi="Arial" w:cs="Arial"/>
          <w:sz w:val="22"/>
          <w:szCs w:val="22"/>
        </w:rPr>
        <w:t xml:space="preserve">, zgłasza w formie pisemnej pod rygorem nieważności sprzeciw do umowy o podwykonawstwo, której przedmiotem są roboty budowlane, w przypadkach, o których mowa w ust. </w:t>
      </w:r>
      <w:r w:rsidR="00B11660" w:rsidRPr="00620B29">
        <w:rPr>
          <w:rFonts w:ascii="Arial" w:hAnsi="Arial" w:cs="Arial"/>
          <w:sz w:val="22"/>
          <w:szCs w:val="22"/>
        </w:rPr>
        <w:t>6.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Niezgłoszenie sprzeciwu, o którym mowa w ust. 9, do przedłożonej umowy o podwykonawstwo, której przedmiotem są roboty budowlane, w terminie określonym w ust. 9, uważa się za akceptację umowy przez </w:t>
      </w:r>
      <w:r w:rsidR="00BD394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>amawiającego.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</w:t>
      </w:r>
      <w:r w:rsidR="00BD394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amawiającego w dokumentach zamówienia. Wyłączenie, o którym mowa w zdaniu pierwszym, nie dotyczy umów o podwykonawstwo o wartości większej niż 50 000 złotych. 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przypadku, o którym mowa w ust. 11, podwykonawca lub dalszy podwykonawca, przedkłada poświadczoną za zgodność z oryginałem kopię umowy również </w:t>
      </w:r>
      <w:r w:rsidR="00BD3941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>ykonawcy</w:t>
      </w:r>
      <w:r w:rsidR="00BD3941" w:rsidRPr="00620B29">
        <w:rPr>
          <w:rFonts w:ascii="Arial" w:hAnsi="Arial" w:cs="Arial"/>
          <w:sz w:val="22"/>
          <w:szCs w:val="22"/>
        </w:rPr>
        <w:t>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przypadku, o którym mowa w ust. 11, jeżeli termin zapłaty wynagrodzenia jest dłuższy niż określony w ust. 4, </w:t>
      </w:r>
      <w:r w:rsidR="00BD394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amawiający informuje o tym </w:t>
      </w:r>
      <w:r w:rsidR="00BD3941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>ykonawcę i wzywa go do doprowadzenia do zmiany tej umowy, pod rygorem wystąpienia o zapłatę kary umownej.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Przepisy ust. 3-13 stosuje się odpowiednio do zmian umowy o podwykonawstwo.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Ogólna wartość umów z podwykonawcami nie może przekroczyć kwoty wynikającej z niniejszej umowy.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ma prawo żądać od Wykonawcy zmiany lub odsunięcia podwykonawcy, jeżeli jego sprzęt techniczny albo osoby i kwalifikacje, którymi on dysponuje, nie spełniają warunków lub wymagań dotyczących podwykonawstwa lub nie dają rękojmi należytego wykonania robót, dostaw lub usług powierzonych podwykonawcy.</w:t>
      </w:r>
    </w:p>
    <w:p w:rsidR="00B11660" w:rsidRPr="00620B29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BD394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amawiającego, </w:t>
      </w:r>
      <w:r w:rsidR="00BD394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amawiający żąda, aby przed przystąpieniem do wykonania zamówienia </w:t>
      </w:r>
      <w:r w:rsidR="00BD3941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 xml:space="preserve">ykonawca podał nazwy, dane kontaktowe oraz przedstawicieli, podwykonawców zaangażowanych w takie roboty budowlane lub usługi, jeżeli są już znani. Wykonawca zawiadamia </w:t>
      </w:r>
      <w:r w:rsidR="00BD3941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B11660" w:rsidRPr="00620B29" w:rsidRDefault="00B11660" w:rsidP="00B11660">
      <w:pPr>
        <w:overflowPunct/>
        <w:ind w:left="18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263A" w:rsidRPr="00620B29" w:rsidRDefault="00D222DE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br/>
      </w:r>
      <w:r w:rsidR="0097263A" w:rsidRPr="00620B29">
        <w:rPr>
          <w:rFonts w:ascii="Arial" w:hAnsi="Arial" w:cs="Arial"/>
          <w:sz w:val="22"/>
          <w:szCs w:val="22"/>
        </w:rPr>
        <w:t>Rozdział IV – WYNAGRODZENIE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9. Uwarunkowania wynagrodzenia</w:t>
      </w:r>
    </w:p>
    <w:p w:rsidR="0097263A" w:rsidRPr="00620B29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Uznaje się, iż Wykonawca przed złożeniem oferty przetargowej uzyskał potrzebne informacje dotyczące warunków terenowych, wziął pod uwagę rozmiar i rodzaj robót oraz materiałów niezbędnych do wykonania i zakończenia robót oraz uzyskał wszelkie niezbędne informacje dotyczące ryzyka, trudności i innych okoliczności, jakie mogą mieć wpływ lub mogły dotyczyć oferty przetargowej. </w:t>
      </w:r>
    </w:p>
    <w:p w:rsidR="0097263A" w:rsidRPr="00620B29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Wynagrodzenie za wykonanie przedmiotu umowy określonego w § 1 strony ustaliły na podstawie ceny ofertowej Wykonawcy. </w:t>
      </w:r>
    </w:p>
    <w:p w:rsidR="0097263A" w:rsidRPr="00620B29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Wynagrodzenie, o którym mowa w § 10</w:t>
      </w:r>
      <w:r w:rsidR="004B295C" w:rsidRPr="00620B29">
        <w:rPr>
          <w:rFonts w:ascii="Arial" w:hAnsi="Arial" w:cs="Arial"/>
          <w:sz w:val="22"/>
          <w:szCs w:val="22"/>
        </w:rPr>
        <w:t xml:space="preserve"> ust. 1 umowy</w:t>
      </w:r>
      <w:r w:rsidRPr="00620B29">
        <w:rPr>
          <w:rFonts w:ascii="Arial" w:hAnsi="Arial" w:cs="Arial"/>
          <w:sz w:val="22"/>
          <w:szCs w:val="22"/>
        </w:rPr>
        <w:t xml:space="preserve">, obejmuje wszelkie koszty niezbędne do </w:t>
      </w:r>
      <w:r w:rsidR="002A4098" w:rsidRPr="00620B29">
        <w:rPr>
          <w:rFonts w:ascii="Arial" w:hAnsi="Arial" w:cs="Arial"/>
          <w:sz w:val="22"/>
          <w:szCs w:val="22"/>
        </w:rPr>
        <w:t xml:space="preserve">należytego </w:t>
      </w:r>
      <w:r w:rsidRPr="00620B29">
        <w:rPr>
          <w:rFonts w:ascii="Arial" w:hAnsi="Arial" w:cs="Arial"/>
          <w:sz w:val="22"/>
          <w:szCs w:val="22"/>
        </w:rPr>
        <w:t xml:space="preserve">zrealizowania przedmiotu umowy </w:t>
      </w:r>
      <w:r w:rsidR="002A4098" w:rsidRPr="00620B29">
        <w:rPr>
          <w:rFonts w:ascii="Arial" w:hAnsi="Arial" w:cs="Arial"/>
          <w:sz w:val="22"/>
          <w:szCs w:val="22"/>
        </w:rPr>
        <w:t>zgodnie</w:t>
      </w:r>
      <w:r w:rsidRPr="00620B29">
        <w:rPr>
          <w:rFonts w:ascii="Arial" w:hAnsi="Arial" w:cs="Arial"/>
          <w:sz w:val="22"/>
          <w:szCs w:val="22"/>
        </w:rPr>
        <w:t xml:space="preserve"> z </w:t>
      </w:r>
      <w:r w:rsidR="002A4098" w:rsidRPr="00620B29">
        <w:rPr>
          <w:rFonts w:ascii="Arial" w:hAnsi="Arial" w:cs="Arial"/>
          <w:sz w:val="22"/>
          <w:szCs w:val="22"/>
        </w:rPr>
        <w:t xml:space="preserve">dokumentacją projektową, </w:t>
      </w:r>
      <w:r w:rsidRPr="00620B29">
        <w:rPr>
          <w:rFonts w:ascii="Arial" w:hAnsi="Arial" w:cs="Arial"/>
          <w:sz w:val="22"/>
          <w:szCs w:val="22"/>
        </w:rPr>
        <w:t>zasadami wiedzy technicznej</w:t>
      </w:r>
      <w:r w:rsidR="002A4098" w:rsidRPr="00620B29">
        <w:rPr>
          <w:rFonts w:ascii="Arial" w:hAnsi="Arial" w:cs="Arial"/>
          <w:sz w:val="22"/>
          <w:szCs w:val="22"/>
        </w:rPr>
        <w:t xml:space="preserve"> i</w:t>
      </w:r>
      <w:r w:rsidR="00921F0E" w:rsidRPr="00620B29">
        <w:rPr>
          <w:rFonts w:ascii="Arial" w:hAnsi="Arial" w:cs="Arial"/>
          <w:sz w:val="22"/>
          <w:szCs w:val="22"/>
        </w:rPr>
        <w:t xml:space="preserve"> sztuki budowlanej</w:t>
      </w:r>
      <w:r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ponosi </w:t>
      </w:r>
      <w:r w:rsidR="00BD3941" w:rsidRPr="00620B29">
        <w:rPr>
          <w:rFonts w:ascii="Arial" w:hAnsi="Arial" w:cs="Arial"/>
          <w:sz w:val="22"/>
          <w:szCs w:val="22"/>
        </w:rPr>
        <w:t>ryzyko</w:t>
      </w:r>
      <w:r w:rsidRPr="00620B29">
        <w:rPr>
          <w:rFonts w:ascii="Arial" w:hAnsi="Arial" w:cs="Arial"/>
          <w:sz w:val="22"/>
          <w:szCs w:val="22"/>
        </w:rPr>
        <w:t xml:space="preserve"> oszacowania wszelkich kosztów związanych z realizacją przedmiotu umowy. Niedoszacowanie, pominięcie oraz brak rozpoznania zakresu przedmiotu umowy nie może być podstawą do żądania zmiany wynagrodzenia określonego w § 10</w:t>
      </w:r>
      <w:r w:rsidR="00CF6974" w:rsidRPr="00620B29">
        <w:rPr>
          <w:rFonts w:ascii="Arial" w:hAnsi="Arial" w:cs="Arial"/>
          <w:sz w:val="22"/>
          <w:szCs w:val="22"/>
        </w:rPr>
        <w:t xml:space="preserve"> ust. 1</w:t>
      </w:r>
      <w:r w:rsidRPr="00620B29">
        <w:rPr>
          <w:rFonts w:ascii="Arial" w:hAnsi="Arial" w:cs="Arial"/>
          <w:sz w:val="22"/>
          <w:szCs w:val="22"/>
        </w:rPr>
        <w:t xml:space="preserve"> umowy. </w:t>
      </w:r>
    </w:p>
    <w:p w:rsidR="0097263A" w:rsidRPr="00620B29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Wynagrodzenie ma charakter wynagrodzenia ryczałtowego.</w:t>
      </w:r>
    </w:p>
    <w:p w:rsidR="003852C4" w:rsidRPr="00620B29" w:rsidRDefault="003852C4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10. Wysokość wynagrodzenia</w:t>
      </w:r>
    </w:p>
    <w:p w:rsidR="0097263A" w:rsidRPr="00620B29" w:rsidRDefault="0097263A" w:rsidP="005B5B98">
      <w:pPr>
        <w:pStyle w:val="Akapitzlist"/>
        <w:numPr>
          <w:ilvl w:val="0"/>
          <w:numId w:val="3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Na podstawie oferty ustala się wynagrodzenie ryczałtowe w wysokości: ………..............……… zł brutto (słownie: …………………………………………………).</w:t>
      </w:r>
    </w:p>
    <w:p w:rsidR="00CF6974" w:rsidRPr="00620B29" w:rsidRDefault="00CF6974" w:rsidP="005B5B98">
      <w:pPr>
        <w:pStyle w:val="Akapitzlist"/>
        <w:numPr>
          <w:ilvl w:val="0"/>
          <w:numId w:val="3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Wynagrodzenie określone w ust. 1 obejmuje całość kosztów niezbędnych do prawidłowej realizacji przedmiotu</w:t>
      </w:r>
      <w:r w:rsidR="00DF5C6F" w:rsidRPr="00620B29">
        <w:rPr>
          <w:rFonts w:ascii="Arial" w:hAnsi="Arial" w:cs="Arial"/>
          <w:sz w:val="22"/>
          <w:szCs w:val="22"/>
        </w:rPr>
        <w:t xml:space="preserve"> umowy</w:t>
      </w:r>
      <w:r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97263A" w:rsidP="0097263A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263A" w:rsidRPr="00620B29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Rozdział V – PŁATNOŚCI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b/>
          <w:bCs/>
          <w:iCs/>
          <w:sz w:val="22"/>
          <w:szCs w:val="22"/>
        </w:rPr>
        <w:t xml:space="preserve">§ 11. Regulowanie płatności </w:t>
      </w:r>
    </w:p>
    <w:p w:rsidR="000F3C04" w:rsidRPr="008B7216" w:rsidRDefault="000F3C04" w:rsidP="000F3C0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7216">
        <w:rPr>
          <w:rFonts w:ascii="Arial" w:hAnsi="Arial" w:cs="Arial"/>
          <w:sz w:val="22"/>
          <w:szCs w:val="22"/>
        </w:rPr>
        <w:t>Rozliczenie za wykonanie przedmiotu umowy</w:t>
      </w:r>
      <w:r w:rsidR="00FF6A58" w:rsidRPr="008B7216">
        <w:rPr>
          <w:rFonts w:ascii="Arial" w:hAnsi="Arial" w:cs="Arial"/>
          <w:sz w:val="22"/>
          <w:szCs w:val="22"/>
        </w:rPr>
        <w:t xml:space="preserve"> </w:t>
      </w:r>
      <w:r w:rsidR="008B7216" w:rsidRPr="008B7216">
        <w:rPr>
          <w:rFonts w:ascii="Arial" w:hAnsi="Arial" w:cs="Arial"/>
          <w:sz w:val="22"/>
          <w:szCs w:val="22"/>
        </w:rPr>
        <w:t>nastąpi</w:t>
      </w:r>
      <w:r w:rsidR="00FF6A58" w:rsidRPr="008B7216">
        <w:rPr>
          <w:rFonts w:ascii="Arial" w:hAnsi="Arial" w:cs="Arial"/>
          <w:sz w:val="22"/>
          <w:szCs w:val="22"/>
        </w:rPr>
        <w:t xml:space="preserve"> jedną  fakturą</w:t>
      </w:r>
      <w:r w:rsidRPr="008B7216">
        <w:rPr>
          <w:rFonts w:ascii="Arial" w:hAnsi="Arial" w:cs="Arial"/>
          <w:sz w:val="22"/>
          <w:szCs w:val="22"/>
        </w:rPr>
        <w:t xml:space="preserve"> końcow</w:t>
      </w:r>
      <w:r w:rsidR="00FF6A58" w:rsidRPr="008B7216">
        <w:rPr>
          <w:rFonts w:ascii="Arial" w:hAnsi="Arial" w:cs="Arial"/>
          <w:sz w:val="22"/>
          <w:szCs w:val="22"/>
        </w:rPr>
        <w:t>ą, wystawioną</w:t>
      </w:r>
      <w:r w:rsidRPr="008B7216">
        <w:rPr>
          <w:rFonts w:ascii="Arial" w:hAnsi="Arial" w:cs="Arial"/>
          <w:sz w:val="22"/>
          <w:szCs w:val="22"/>
        </w:rPr>
        <w:t xml:space="preserve"> przez Wykonawcę w oparciu o bezusterkowy protokół odbioru końcowego robót budowlanych, zatwierdzony przez Inspektorów nadzoru inwestorskiego i przedstawiciela Zamawiającego.</w:t>
      </w:r>
    </w:p>
    <w:p w:rsidR="0097263A" w:rsidRPr="008B7216" w:rsidRDefault="0097263A" w:rsidP="009726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7216">
        <w:rPr>
          <w:rFonts w:ascii="Arial" w:hAnsi="Arial" w:cs="Arial"/>
          <w:sz w:val="22"/>
          <w:szCs w:val="22"/>
        </w:rPr>
        <w:t>Wynagrodzenie za wyk</w:t>
      </w:r>
      <w:r w:rsidR="004A6032" w:rsidRPr="008B7216">
        <w:rPr>
          <w:rFonts w:ascii="Arial" w:hAnsi="Arial" w:cs="Arial"/>
          <w:sz w:val="22"/>
          <w:szCs w:val="22"/>
        </w:rPr>
        <w:t>o</w:t>
      </w:r>
      <w:r w:rsidRPr="008B7216">
        <w:rPr>
          <w:rFonts w:ascii="Arial" w:hAnsi="Arial" w:cs="Arial"/>
          <w:sz w:val="22"/>
          <w:szCs w:val="22"/>
        </w:rPr>
        <w:t xml:space="preserve">nane roboty będzie płatne przelewem na </w:t>
      </w:r>
      <w:r w:rsidR="001975D6" w:rsidRPr="008B7216">
        <w:rPr>
          <w:rFonts w:ascii="Arial" w:hAnsi="Arial" w:cs="Arial"/>
          <w:sz w:val="22"/>
          <w:szCs w:val="22"/>
        </w:rPr>
        <w:t>rachunek bankowy</w:t>
      </w:r>
      <w:r w:rsidRPr="008B7216">
        <w:rPr>
          <w:rFonts w:ascii="Arial" w:hAnsi="Arial" w:cs="Arial"/>
          <w:sz w:val="22"/>
          <w:szCs w:val="22"/>
        </w:rPr>
        <w:t xml:space="preserve"> Wykonawcy podan</w:t>
      </w:r>
      <w:r w:rsidR="001975D6" w:rsidRPr="008B7216">
        <w:rPr>
          <w:rFonts w:ascii="Arial" w:hAnsi="Arial" w:cs="Arial"/>
          <w:sz w:val="22"/>
          <w:szCs w:val="22"/>
        </w:rPr>
        <w:t>y</w:t>
      </w:r>
      <w:r w:rsidRPr="008B7216">
        <w:rPr>
          <w:rFonts w:ascii="Arial" w:hAnsi="Arial" w:cs="Arial"/>
          <w:sz w:val="22"/>
          <w:szCs w:val="22"/>
        </w:rPr>
        <w:t xml:space="preserve"> na fakturze w terminie</w:t>
      </w:r>
      <w:r w:rsidR="003852C4" w:rsidRPr="008B7216">
        <w:rPr>
          <w:rFonts w:ascii="Arial" w:hAnsi="Arial" w:cs="Arial"/>
          <w:sz w:val="22"/>
          <w:szCs w:val="22"/>
        </w:rPr>
        <w:t xml:space="preserve"> do</w:t>
      </w:r>
      <w:r w:rsidRPr="008B7216">
        <w:rPr>
          <w:rFonts w:ascii="Arial" w:hAnsi="Arial" w:cs="Arial"/>
          <w:sz w:val="22"/>
          <w:szCs w:val="22"/>
        </w:rPr>
        <w:t xml:space="preserve"> </w:t>
      </w:r>
      <w:r w:rsidR="001E5CAA" w:rsidRPr="008B7216">
        <w:rPr>
          <w:rFonts w:ascii="Arial" w:hAnsi="Arial" w:cs="Arial"/>
          <w:sz w:val="22"/>
          <w:szCs w:val="22"/>
        </w:rPr>
        <w:t>30</w:t>
      </w:r>
      <w:r w:rsidR="00100197" w:rsidRPr="008B7216">
        <w:rPr>
          <w:rFonts w:ascii="Arial" w:hAnsi="Arial" w:cs="Arial"/>
          <w:sz w:val="22"/>
          <w:szCs w:val="22"/>
        </w:rPr>
        <w:t xml:space="preserve"> </w:t>
      </w:r>
      <w:r w:rsidRPr="008B7216">
        <w:rPr>
          <w:rFonts w:ascii="Arial" w:hAnsi="Arial" w:cs="Arial"/>
          <w:sz w:val="22"/>
          <w:szCs w:val="22"/>
        </w:rPr>
        <w:t>dni od daty wpływu prawidłowo wystawionej faktury do siedziby Zamawiającego.</w:t>
      </w:r>
      <w:r w:rsidR="006B4A07" w:rsidRPr="008B7216">
        <w:rPr>
          <w:rFonts w:ascii="Arial" w:hAnsi="Arial" w:cs="Arial"/>
          <w:sz w:val="22"/>
          <w:szCs w:val="22"/>
        </w:rPr>
        <w:t xml:space="preserve"> Za dzień zapłaty wynagrodzenia przyjmuje się dzień obciążenia rachunku bankowego Zamawiającego. </w:t>
      </w:r>
    </w:p>
    <w:p w:rsidR="005402EB" w:rsidRPr="008B7216" w:rsidRDefault="00921F0E" w:rsidP="005402E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B7216">
        <w:rPr>
          <w:rFonts w:ascii="Arial" w:hAnsi="Arial" w:cs="Arial"/>
          <w:sz w:val="22"/>
          <w:szCs w:val="22"/>
        </w:rPr>
        <w:t xml:space="preserve">Wykonawca wraz z </w:t>
      </w:r>
      <w:r w:rsidR="002F08F4" w:rsidRPr="008B7216">
        <w:rPr>
          <w:rFonts w:ascii="Arial" w:hAnsi="Arial" w:cs="Arial"/>
          <w:sz w:val="22"/>
          <w:szCs w:val="22"/>
        </w:rPr>
        <w:t>fakturą</w:t>
      </w:r>
      <w:r w:rsidRPr="008B7216">
        <w:rPr>
          <w:rFonts w:ascii="Arial" w:hAnsi="Arial" w:cs="Arial"/>
          <w:sz w:val="22"/>
          <w:szCs w:val="22"/>
        </w:rPr>
        <w:t xml:space="preserve"> dostarczy</w:t>
      </w:r>
      <w:r w:rsidR="005402EB" w:rsidRPr="008B7216">
        <w:rPr>
          <w:rFonts w:ascii="Arial" w:hAnsi="Arial" w:cs="Arial"/>
          <w:sz w:val="22"/>
          <w:szCs w:val="22"/>
        </w:rPr>
        <w:t>, zatwie</w:t>
      </w:r>
      <w:r w:rsidR="00EB6814" w:rsidRPr="008B7216">
        <w:rPr>
          <w:rFonts w:ascii="Arial" w:hAnsi="Arial" w:cs="Arial"/>
          <w:sz w:val="22"/>
          <w:szCs w:val="22"/>
        </w:rPr>
        <w:t>rdzony</w:t>
      </w:r>
      <w:r w:rsidR="002F08F4" w:rsidRPr="008B7216">
        <w:rPr>
          <w:rFonts w:ascii="Arial" w:hAnsi="Arial" w:cs="Arial"/>
          <w:sz w:val="22"/>
          <w:szCs w:val="22"/>
        </w:rPr>
        <w:t xml:space="preserve"> przez Inspektora Nadzoru kosztorys powykonawczy</w:t>
      </w:r>
      <w:r w:rsidR="008B7216" w:rsidRPr="008B7216">
        <w:rPr>
          <w:rFonts w:ascii="Arial" w:hAnsi="Arial" w:cs="Arial"/>
          <w:sz w:val="22"/>
          <w:szCs w:val="22"/>
        </w:rPr>
        <w:t>.</w:t>
      </w:r>
    </w:p>
    <w:p w:rsidR="00451025" w:rsidRPr="00620B29" w:rsidRDefault="00451025" w:rsidP="00F724A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udostępnia Wykonawcy możliwość złożenia faktury elektronicznej za pośrednictwem Platformy Fakturowania Elektronicznego</w:t>
      </w:r>
      <w:r w:rsidR="006B4A07" w:rsidRPr="00620B29">
        <w:rPr>
          <w:rFonts w:ascii="Arial" w:hAnsi="Arial" w:cs="Arial"/>
          <w:sz w:val="22"/>
          <w:szCs w:val="22"/>
        </w:rPr>
        <w:t xml:space="preserve">, o której mowa w </w:t>
      </w:r>
      <w:r w:rsidR="006B4A07" w:rsidRPr="00620B29">
        <w:rPr>
          <w:rFonts w:ascii="Arial" w:eastAsia="ArialMT" w:hAnsi="Arial" w:cs="Arial"/>
          <w:sz w:val="22"/>
          <w:szCs w:val="22"/>
        </w:rPr>
        <w:t xml:space="preserve">art. 4 ust. 2 ustawy z dnia 9 listopada 2018 r. o elektronicznym fakturowaniu w zamówieniach publicznych, koncesjach na roboty budowlane lub usługi oraz </w:t>
      </w:r>
      <w:bookmarkStart w:id="2" w:name="__DdeLink__594_3770680533"/>
      <w:r w:rsidR="006B4A07" w:rsidRPr="00620B29">
        <w:rPr>
          <w:rFonts w:ascii="Arial" w:eastAsia="ArialMT" w:hAnsi="Arial" w:cs="Arial"/>
          <w:sz w:val="22"/>
          <w:szCs w:val="22"/>
        </w:rPr>
        <w:t xml:space="preserve">partnerstwie publiczno-prywatnym </w:t>
      </w:r>
      <w:bookmarkEnd w:id="2"/>
      <w:r w:rsidR="006B4A07" w:rsidRPr="00620B29">
        <w:rPr>
          <w:rFonts w:ascii="Arial" w:eastAsia="ArialMT" w:hAnsi="Arial" w:cs="Arial"/>
          <w:sz w:val="22"/>
          <w:szCs w:val="22"/>
        </w:rPr>
        <w:t>(Dz. U. z 2020 r., poz</w:t>
      </w:r>
      <w:r w:rsidR="006B4A07" w:rsidRPr="00620B29">
        <w:rPr>
          <w:rFonts w:ascii="Arial" w:eastAsia="ArialMT" w:hAnsi="Arial" w:cs="Arial"/>
        </w:rPr>
        <w:t>. 1666 ze zm.).</w:t>
      </w:r>
    </w:p>
    <w:p w:rsidR="006B4A07" w:rsidRPr="00620B29" w:rsidRDefault="006B4A07" w:rsidP="006B4A0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eastAsia="ArialMT" w:hAnsi="Arial" w:cs="Arial"/>
          <w:sz w:val="22"/>
          <w:szCs w:val="22"/>
        </w:rPr>
        <w:t xml:space="preserve">Zamawiający oświadcza, że będzie dokonywał płatności za wykonane roboty z zastosowaniem mechanizmu podzielonej płatności (MPP, </w:t>
      </w:r>
      <w:proofErr w:type="spellStart"/>
      <w:r w:rsidRPr="00620B29">
        <w:rPr>
          <w:rFonts w:ascii="Arial" w:eastAsia="ArialMT" w:hAnsi="Arial" w:cs="Arial"/>
          <w:sz w:val="22"/>
          <w:szCs w:val="22"/>
        </w:rPr>
        <w:t>split</w:t>
      </w:r>
      <w:proofErr w:type="spellEnd"/>
      <w:r w:rsidRPr="00620B29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620B29">
        <w:rPr>
          <w:rFonts w:ascii="Arial" w:eastAsia="ArialMT" w:hAnsi="Arial" w:cs="Arial"/>
          <w:sz w:val="22"/>
          <w:szCs w:val="22"/>
        </w:rPr>
        <w:t>payment</w:t>
      </w:r>
      <w:proofErr w:type="spellEnd"/>
      <w:r w:rsidRPr="00620B29">
        <w:rPr>
          <w:rFonts w:ascii="Arial" w:eastAsia="ArialMT" w:hAnsi="Arial" w:cs="Arial"/>
          <w:sz w:val="22"/>
          <w:szCs w:val="22"/>
        </w:rPr>
        <w:t>).</w:t>
      </w:r>
    </w:p>
    <w:p w:rsidR="006B4A07" w:rsidRPr="00620B29" w:rsidRDefault="006B4A07" w:rsidP="006B4A0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eastAsia="ArialMT" w:hAnsi="Arial" w:cs="Arial"/>
          <w:sz w:val="22"/>
          <w:szCs w:val="22"/>
        </w:rPr>
        <w:t xml:space="preserve">Wykonawca oświadcza, że wskazany na fakturze rachunek bankowy jest rachunkiem rozliczeniowym służącym wyłącznie  dla celów rozliczeń z tytułu prowadzonej przez niego działalności gospodarczej i rachunek ten jest ujęty w prowadzonym przez Szefa Krajowej Administracji Skarbowej wykazie podmiotów, o którym mowa w art. 96b ust. 1 ustawy z dnia 11 marca 2004 r. o podatku od towarów i usług (Dz. U. z 2020 r., poz. 106 ze zm.). </w:t>
      </w:r>
    </w:p>
    <w:p w:rsidR="00D222DE" w:rsidRPr="00620B29" w:rsidRDefault="00D222DE" w:rsidP="00452952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12. Płatności Podwykonawców</w:t>
      </w:r>
    </w:p>
    <w:p w:rsidR="00B42853" w:rsidRPr="00620B29" w:rsidRDefault="0097263A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 zawarcia umowy o podwykonawstwo Wykonawca jest zobowiązany do dokonania zapłaty we własnym zakresie wynagrodzenia należnego podwykonawcy z zachowaniem terminów określonych umową.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Warunkiem zapłaty, przez </w:t>
      </w:r>
      <w:r w:rsidR="006B4A07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amawiającego, drugiej i następnych części należnego wynagrodzenia za odebrane roboty budowlane jest przedstawienie dowodów zapłaty wymagalnego wynagrodzenia podwykonawcom i dalszym podwykonawcom, o których mowa w § 8 umowy, biorącym udział w realizacji odebranych robót budowlanych. 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nieprzedstawienia przez </w:t>
      </w:r>
      <w:r w:rsidR="006B4A07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 xml:space="preserve">ykonawcę wszystkich dowodów zapłaty, o których mowa w ust. 2, </w:t>
      </w:r>
      <w:r w:rsidR="006B4A07" w:rsidRPr="00620B29">
        <w:rPr>
          <w:rFonts w:ascii="Arial" w:hAnsi="Arial" w:cs="Arial"/>
          <w:sz w:val="22"/>
          <w:szCs w:val="22"/>
        </w:rPr>
        <w:t xml:space="preserve">Zamawiający </w:t>
      </w:r>
      <w:r w:rsidRPr="00620B29">
        <w:rPr>
          <w:rFonts w:ascii="Arial" w:hAnsi="Arial" w:cs="Arial"/>
          <w:sz w:val="22"/>
          <w:szCs w:val="22"/>
        </w:rPr>
        <w:t>wstrzymuje wypłatę należnego wynagrodzenia za odebrane roboty budowlane, w części równej sumie kwot wynikających z nieprzedstawionych dowodów zapłaty.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</w:t>
      </w:r>
      <w:r w:rsidR="006B4A07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amawiającego umowę o podwykonawstwo, której przedmiotem są roboty budowlane, lub który zawarł przedłożoną </w:t>
      </w:r>
      <w:r w:rsidR="006B4A07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amawiającemu umowę o podwykonawstwo, której przedmiotem są dostawy lub usługi, w przypadku uchylenia się od obowiązku zapłaty odpowiednio przez </w:t>
      </w:r>
      <w:r w:rsidR="006B4A07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>ykonawcę, podwykonawcę lub dalszego podwykonawcę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Wynagrodzenie, o którym mowa w ust. 4, dotyczy wyłącznie należności powstałych po zaakceptowaniu przez </w:t>
      </w:r>
      <w:r w:rsidR="006B4A07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amawiającego umowy o podwykonawstwo, której przedmiotem są </w:t>
      </w:r>
      <w:r w:rsidRPr="00620B29">
        <w:rPr>
          <w:rFonts w:ascii="Arial" w:hAnsi="Arial" w:cs="Arial"/>
          <w:sz w:val="22"/>
          <w:szCs w:val="22"/>
        </w:rPr>
        <w:lastRenderedPageBreak/>
        <w:t xml:space="preserve">roboty budowlane, lub po przedłożeniu </w:t>
      </w:r>
      <w:r w:rsidR="006B4A07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>amawiającemu poświadczonej za zgodność z oryginałem kopii umowy o podwykonawstwo, której przedmiotem są dostawy lub usługi.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Bezpośrednia zapłata obejmuje wyłącznie należne wynagrodzenie, bez odsetek, należnych podwykonawcy lub dalszemu podwykonawcy. Kwota należna podwykonawcy zostanie uiszczona przez Zamawiającego w złotych polskich.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Zamawiający, przed dokonaniem bezpośredniej zapłat</w:t>
      </w:r>
      <w:r w:rsidR="006B4A07" w:rsidRPr="00620B29">
        <w:rPr>
          <w:rFonts w:ascii="Arial" w:hAnsi="Arial" w:cs="Arial"/>
          <w:sz w:val="22"/>
          <w:szCs w:val="22"/>
        </w:rPr>
        <w:t>y,</w:t>
      </w:r>
      <w:r w:rsidRPr="00620B29">
        <w:rPr>
          <w:rFonts w:ascii="Arial" w:hAnsi="Arial" w:cs="Arial"/>
          <w:sz w:val="22"/>
          <w:szCs w:val="22"/>
        </w:rPr>
        <w:t xml:space="preserve"> umożliwi </w:t>
      </w:r>
      <w:r w:rsidR="006B4A07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 xml:space="preserve">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</w:t>
      </w:r>
      <w:r w:rsidR="006B4A07" w:rsidRPr="00EB6814">
        <w:rPr>
          <w:rFonts w:ascii="Arial" w:hAnsi="Arial" w:cs="Arial"/>
          <w:color w:val="000000" w:themeColor="text1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>ykonawcy względem podwykonawcy niezwiązanych z realizacją umowy o podwykonawstwo.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</w:tabs>
        <w:overflowPunct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zgłoszenia uwag, o których mowa w ust. 7, w terminie wskazanym przez </w:t>
      </w:r>
      <w:r w:rsidR="006B4A07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>amawiającego, zamawiający może:</w:t>
      </w:r>
    </w:p>
    <w:p w:rsidR="00B42853" w:rsidRPr="00620B29" w:rsidRDefault="00B42853" w:rsidP="005B5B98">
      <w:pPr>
        <w:pStyle w:val="Akapitzlist"/>
        <w:numPr>
          <w:ilvl w:val="0"/>
          <w:numId w:val="45"/>
        </w:numPr>
        <w:overflowPunct/>
        <w:ind w:left="851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B42853" w:rsidRPr="00620B29" w:rsidRDefault="00B42853" w:rsidP="005B5B98">
      <w:pPr>
        <w:pStyle w:val="Akapitzlist"/>
        <w:numPr>
          <w:ilvl w:val="0"/>
          <w:numId w:val="45"/>
        </w:numPr>
        <w:overflowPunct/>
        <w:ind w:left="851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E236B5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>amawiającego co do wysokości należnej zapłaty lub podmiotu, któremu płatność się należy, albo</w:t>
      </w:r>
    </w:p>
    <w:p w:rsidR="00B42853" w:rsidRPr="00620B29" w:rsidRDefault="00B42853" w:rsidP="005B5B98">
      <w:pPr>
        <w:pStyle w:val="Akapitzlist"/>
        <w:numPr>
          <w:ilvl w:val="0"/>
          <w:numId w:val="45"/>
        </w:numPr>
        <w:overflowPunct/>
        <w:ind w:left="851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 </w:t>
      </w:r>
      <w:r w:rsidR="00E236B5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amawiający potrąca kwotę wypłaconego wynagrodzenia z wynagrodzenia należnego </w:t>
      </w:r>
      <w:r w:rsidR="00E236B5" w:rsidRPr="00620B29">
        <w:rPr>
          <w:rFonts w:ascii="Arial" w:hAnsi="Arial" w:cs="Arial"/>
          <w:sz w:val="22"/>
          <w:szCs w:val="22"/>
        </w:rPr>
        <w:t>W</w:t>
      </w:r>
      <w:r w:rsidRPr="00620B29">
        <w:rPr>
          <w:rFonts w:ascii="Arial" w:hAnsi="Arial" w:cs="Arial"/>
          <w:sz w:val="22"/>
          <w:szCs w:val="22"/>
        </w:rPr>
        <w:t>ykonawcy.</w:t>
      </w:r>
    </w:p>
    <w:p w:rsidR="00B42853" w:rsidRPr="00620B29" w:rsidRDefault="00B42853" w:rsidP="00C808A5">
      <w:pPr>
        <w:numPr>
          <w:ilvl w:val="0"/>
          <w:numId w:val="19"/>
        </w:numPr>
        <w:tabs>
          <w:tab w:val="clear" w:pos="54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:rsidR="0097263A" w:rsidRPr="00620B29" w:rsidRDefault="0097263A" w:rsidP="00B42853">
      <w:pPr>
        <w:ind w:left="5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222DE" w:rsidRPr="00620B29" w:rsidRDefault="00D222DE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13. Wierzytelności</w:t>
      </w:r>
    </w:p>
    <w:p w:rsidR="0097263A" w:rsidRPr="00620B29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Przelew wierzytelności przysługującej Wykonawcy na podstawie niniejszej umowy może nastąpić wyłącznie za </w:t>
      </w:r>
      <w:r w:rsidR="006B4A07" w:rsidRPr="00620B29">
        <w:rPr>
          <w:rFonts w:ascii="Arial" w:hAnsi="Arial" w:cs="Arial"/>
          <w:sz w:val="22"/>
          <w:szCs w:val="22"/>
        </w:rPr>
        <w:t xml:space="preserve">pisemną </w:t>
      </w:r>
      <w:r w:rsidRPr="00620B29">
        <w:rPr>
          <w:rFonts w:ascii="Arial" w:hAnsi="Arial" w:cs="Arial"/>
          <w:sz w:val="22"/>
          <w:szCs w:val="22"/>
        </w:rPr>
        <w:t>zgodą Zamawiającego.</w:t>
      </w:r>
    </w:p>
    <w:p w:rsidR="0097263A" w:rsidRPr="00620B29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p w:rsidR="0097263A" w:rsidRPr="00620B29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Rozdział VI – ODBIÓR ROBÓT</w:t>
      </w: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14. Odbiór robót</w:t>
      </w:r>
    </w:p>
    <w:p w:rsidR="0097263A" w:rsidRPr="00620B29" w:rsidRDefault="0097263A" w:rsidP="0097263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Wszelkie roboty odbierane są przez Inspektorów nadzoru inwestorskiego</w:t>
      </w:r>
      <w:r w:rsidR="000079CA" w:rsidRPr="00620B29">
        <w:rPr>
          <w:rFonts w:ascii="Arial" w:hAnsi="Arial" w:cs="Arial"/>
          <w:sz w:val="22"/>
          <w:szCs w:val="22"/>
        </w:rPr>
        <w:t xml:space="preserve"> przy udziale przedstawicieli Zamawiającego.</w:t>
      </w:r>
    </w:p>
    <w:p w:rsidR="0097263A" w:rsidRPr="00620B29" w:rsidRDefault="0097263A" w:rsidP="0097263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Roboty nie zostaną odebrane do czasu przeprowadzenia przewidzianych przepisami prawa weryfikacji i prób na koszt Wykonawcy. Wykonawca winien zawiadomić Inspektorów nadzoru inwestorskiego o dacie przeprowadzenia weryfikacji, prób i sprawdzeń. </w:t>
      </w:r>
    </w:p>
    <w:p w:rsidR="00F338DC" w:rsidRPr="00620B29" w:rsidRDefault="00F338DC" w:rsidP="0097263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15. Gotowość do odbioru robót</w:t>
      </w:r>
    </w:p>
    <w:p w:rsidR="0097263A" w:rsidRPr="00620B29" w:rsidRDefault="0097263A" w:rsidP="009726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Gotowość do odbiorów robót zanikających</w:t>
      </w:r>
      <w:r w:rsidR="008F2986" w:rsidRPr="00620B29">
        <w:rPr>
          <w:rFonts w:ascii="Arial" w:hAnsi="Arial" w:cs="Arial"/>
          <w:sz w:val="22"/>
          <w:szCs w:val="22"/>
        </w:rPr>
        <w:t>,</w:t>
      </w:r>
      <w:r w:rsidRPr="00620B29">
        <w:rPr>
          <w:rFonts w:ascii="Arial" w:hAnsi="Arial" w:cs="Arial"/>
          <w:sz w:val="22"/>
          <w:szCs w:val="22"/>
        </w:rPr>
        <w:t xml:space="preserve"> ulegających zakryciu</w:t>
      </w:r>
      <w:r w:rsidR="008F2986" w:rsidRPr="00620B29">
        <w:rPr>
          <w:rFonts w:ascii="Arial" w:hAnsi="Arial" w:cs="Arial"/>
          <w:sz w:val="22"/>
          <w:szCs w:val="22"/>
        </w:rPr>
        <w:t xml:space="preserve"> i odbiorów częściowych</w:t>
      </w:r>
      <w:r w:rsidRPr="00620B29">
        <w:rPr>
          <w:rFonts w:ascii="Arial" w:hAnsi="Arial" w:cs="Arial"/>
          <w:sz w:val="22"/>
          <w:szCs w:val="22"/>
        </w:rPr>
        <w:t xml:space="preserve"> Wykonawca będzie zgłaszał Inspektorom nadzoru inwestorskiego</w:t>
      </w:r>
      <w:r w:rsidR="0010417C">
        <w:rPr>
          <w:rFonts w:ascii="Arial" w:hAnsi="Arial" w:cs="Arial"/>
          <w:sz w:val="22"/>
          <w:szCs w:val="22"/>
        </w:rPr>
        <w:t>.</w:t>
      </w:r>
      <w:r w:rsidRPr="00620B29">
        <w:rPr>
          <w:rFonts w:ascii="Arial" w:hAnsi="Arial" w:cs="Arial"/>
          <w:sz w:val="22"/>
          <w:szCs w:val="22"/>
        </w:rPr>
        <w:t xml:space="preserve"> Inspektor ma obowiązek przystąpić do odbioru robót w terminie do</w:t>
      </w:r>
      <w:r w:rsidRPr="00620B29">
        <w:rPr>
          <w:rFonts w:ascii="Arial" w:hAnsi="Arial" w:cs="Arial"/>
          <w:b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3 dni</w:t>
      </w:r>
      <w:r w:rsidRPr="00620B29">
        <w:rPr>
          <w:rFonts w:ascii="Arial" w:hAnsi="Arial" w:cs="Arial"/>
          <w:b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od daty</w:t>
      </w:r>
      <w:r w:rsidR="00F51B56">
        <w:rPr>
          <w:rFonts w:ascii="Arial" w:hAnsi="Arial" w:cs="Arial"/>
          <w:sz w:val="22"/>
          <w:szCs w:val="22"/>
        </w:rPr>
        <w:t xml:space="preserve"> zawia</w:t>
      </w:r>
      <w:r w:rsidR="0010417C">
        <w:rPr>
          <w:rFonts w:ascii="Arial" w:hAnsi="Arial" w:cs="Arial"/>
          <w:sz w:val="22"/>
          <w:szCs w:val="22"/>
        </w:rPr>
        <w:t>dom</w:t>
      </w:r>
      <w:r w:rsidR="00F51B56">
        <w:rPr>
          <w:rFonts w:ascii="Arial" w:hAnsi="Arial" w:cs="Arial"/>
          <w:sz w:val="22"/>
          <w:szCs w:val="22"/>
        </w:rPr>
        <w:t>i</w:t>
      </w:r>
      <w:r w:rsidR="0010417C">
        <w:rPr>
          <w:rFonts w:ascii="Arial" w:hAnsi="Arial" w:cs="Arial"/>
          <w:sz w:val="22"/>
          <w:szCs w:val="22"/>
        </w:rPr>
        <w:t>enia.</w:t>
      </w:r>
    </w:p>
    <w:p w:rsidR="0097263A" w:rsidRPr="00620B29" w:rsidRDefault="0097263A" w:rsidP="009726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Gotowość do odbioru końcowego robót Wykonawca zgłosi w formie pisemnej Zamawiającemu oraz Inspektorom nadzoru inwestorskiego.</w:t>
      </w:r>
    </w:p>
    <w:p w:rsidR="00A60F9A" w:rsidRPr="00620B29" w:rsidRDefault="00A60F9A" w:rsidP="00A60F9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Na dzień zgłoszenia gotowości do odbioru końcowego teren budowy</w:t>
      </w:r>
      <w:r w:rsidR="00265AA6" w:rsidRPr="00620B29">
        <w:rPr>
          <w:rFonts w:ascii="Arial" w:hAnsi="Arial" w:cs="Arial"/>
          <w:sz w:val="22"/>
          <w:szCs w:val="22"/>
        </w:rPr>
        <w:t xml:space="preserve"> należy</w:t>
      </w:r>
      <w:r w:rsidRPr="00620B29">
        <w:rPr>
          <w:rFonts w:ascii="Arial" w:hAnsi="Arial" w:cs="Arial"/>
          <w:sz w:val="22"/>
          <w:szCs w:val="22"/>
        </w:rPr>
        <w:t xml:space="preserve"> uporządkow</w:t>
      </w:r>
      <w:r w:rsidR="00265AA6" w:rsidRPr="00620B29">
        <w:rPr>
          <w:rFonts w:ascii="Arial" w:hAnsi="Arial" w:cs="Arial"/>
          <w:sz w:val="22"/>
          <w:szCs w:val="22"/>
        </w:rPr>
        <w:t>ać.</w:t>
      </w:r>
    </w:p>
    <w:p w:rsidR="0097263A" w:rsidRPr="00620B29" w:rsidRDefault="0097263A" w:rsidP="009726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przystąpi do odbioru końcowego w oparciu o zgłoszenie Wykonawcy o gotowości</w:t>
      </w:r>
      <w:r w:rsidR="00205808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do odbioru wraz z dokumentami, o których mowa w § 16 umowy i potwierdzenie gotowości do odbioru przez Inspektorów nadzoru inwestorskiego.</w:t>
      </w:r>
    </w:p>
    <w:p w:rsidR="0043632B" w:rsidRPr="00620B29" w:rsidRDefault="0043632B" w:rsidP="0097263A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10417C" w:rsidRDefault="0010417C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b/>
          <w:bCs/>
          <w:iCs/>
          <w:sz w:val="22"/>
          <w:szCs w:val="22"/>
        </w:rPr>
        <w:lastRenderedPageBreak/>
        <w:t>§ 16. Dokumentacja powykonawcza</w:t>
      </w:r>
    </w:p>
    <w:p w:rsidR="0097263A" w:rsidRPr="00620B29" w:rsidRDefault="0097263A" w:rsidP="006B6BD0">
      <w:pPr>
        <w:tabs>
          <w:tab w:val="left" w:pos="-1725"/>
          <w:tab w:val="left" w:pos="-1005"/>
          <w:tab w:val="left" w:pos="-285"/>
          <w:tab w:val="left" w:pos="720"/>
          <w:tab w:val="left" w:pos="1011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ab/>
        <w:t>Razem z zawiadomieniem o gotowości do dokonania odbioru końcowego robót Wykonawca przekaże Zamawiającemu</w:t>
      </w:r>
      <w:r w:rsidRPr="00620B29">
        <w:rPr>
          <w:rFonts w:ascii="Arial" w:hAnsi="Arial" w:cs="Arial"/>
          <w:spacing w:val="-3"/>
          <w:sz w:val="22"/>
          <w:szCs w:val="22"/>
        </w:rPr>
        <w:t xml:space="preserve"> wszelkie dokumenty pozwalające na ocenę prawidłowości wykonania przedmiotu zamówienia, w szczególności:</w:t>
      </w:r>
    </w:p>
    <w:p w:rsidR="00DF4703" w:rsidRPr="00620B29" w:rsidRDefault="00DF4703" w:rsidP="00DF4703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26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dokumentacja</w:t>
      </w:r>
      <w:r w:rsidRPr="00620B29">
        <w:rPr>
          <w:rFonts w:ascii="Arial" w:hAnsi="Arial" w:cs="Arial"/>
          <w:sz w:val="22"/>
          <w:szCs w:val="22"/>
        </w:rPr>
        <w:t xml:space="preserve"> powykonawcza (dokumentacj</w:t>
      </w:r>
      <w:r w:rsidR="00D222DE" w:rsidRPr="00620B29">
        <w:rPr>
          <w:rFonts w:ascii="Arial" w:hAnsi="Arial" w:cs="Arial"/>
          <w:sz w:val="22"/>
          <w:szCs w:val="22"/>
        </w:rPr>
        <w:t>a</w:t>
      </w:r>
      <w:r w:rsidRPr="00620B29">
        <w:rPr>
          <w:rFonts w:ascii="Arial" w:hAnsi="Arial" w:cs="Arial"/>
          <w:sz w:val="22"/>
          <w:szCs w:val="22"/>
        </w:rPr>
        <w:t xml:space="preserve"> projektow</w:t>
      </w:r>
      <w:r w:rsidR="00D222DE" w:rsidRPr="00620B29">
        <w:rPr>
          <w:rFonts w:ascii="Arial" w:hAnsi="Arial" w:cs="Arial"/>
          <w:sz w:val="22"/>
          <w:szCs w:val="22"/>
        </w:rPr>
        <w:t>a</w:t>
      </w:r>
      <w:r w:rsidRPr="00620B29">
        <w:rPr>
          <w:rFonts w:ascii="Arial" w:hAnsi="Arial" w:cs="Arial"/>
          <w:sz w:val="22"/>
          <w:szCs w:val="22"/>
        </w:rPr>
        <w:t xml:space="preserve"> z naniesionymi zmianami zaakceptowanymi przez </w:t>
      </w:r>
      <w:r w:rsidR="009733B2" w:rsidRPr="00620B29">
        <w:rPr>
          <w:rFonts w:ascii="Arial" w:hAnsi="Arial" w:cs="Arial"/>
          <w:sz w:val="22"/>
          <w:szCs w:val="22"/>
        </w:rPr>
        <w:t>p</w:t>
      </w:r>
      <w:r w:rsidRPr="00620B29">
        <w:rPr>
          <w:rFonts w:ascii="Arial" w:hAnsi="Arial" w:cs="Arial"/>
          <w:sz w:val="22"/>
          <w:szCs w:val="22"/>
        </w:rPr>
        <w:t>rojektanta, rysunki zamienne w 2 egz.),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oświadczenie</w:t>
      </w:r>
      <w:r w:rsidRPr="00620B29">
        <w:rPr>
          <w:rFonts w:ascii="Arial" w:hAnsi="Arial" w:cs="Arial"/>
          <w:sz w:val="22"/>
          <w:szCs w:val="22"/>
        </w:rPr>
        <w:t xml:space="preserve"> Kierownika Budowy o doprowadzeniu do należytego stanu i porządku terenu budowy,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inwentaryzację</w:t>
      </w:r>
      <w:r w:rsidRPr="00620B29">
        <w:rPr>
          <w:rFonts w:ascii="Arial" w:hAnsi="Arial" w:cs="Arial"/>
          <w:sz w:val="22"/>
          <w:szCs w:val="22"/>
        </w:rPr>
        <w:t xml:space="preserve"> geodezyjną wykonanych robót</w:t>
      </w:r>
      <w:r w:rsidR="00AE0DE4" w:rsidRPr="00620B29">
        <w:rPr>
          <w:rFonts w:ascii="Arial" w:hAnsi="Arial" w:cs="Arial"/>
          <w:sz w:val="22"/>
          <w:szCs w:val="22"/>
        </w:rPr>
        <w:t>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dokumenty </w:t>
      </w:r>
      <w:r w:rsidRPr="00620B29">
        <w:rPr>
          <w:rFonts w:ascii="Arial" w:hAnsi="Arial" w:cs="Arial"/>
          <w:spacing w:val="-3"/>
          <w:sz w:val="22"/>
          <w:szCs w:val="22"/>
        </w:rPr>
        <w:t>zainstalowanych</w:t>
      </w:r>
      <w:r w:rsidRPr="00620B29">
        <w:rPr>
          <w:rFonts w:ascii="Arial" w:hAnsi="Arial" w:cs="Arial"/>
          <w:sz w:val="22"/>
          <w:szCs w:val="22"/>
        </w:rPr>
        <w:t xml:space="preserve"> urządzeń</w:t>
      </w:r>
      <w:r w:rsidR="00DF4703" w:rsidRPr="00620B29">
        <w:rPr>
          <w:rFonts w:ascii="Arial" w:hAnsi="Arial" w:cs="Arial"/>
          <w:sz w:val="22"/>
          <w:szCs w:val="22"/>
        </w:rPr>
        <w:t xml:space="preserve"> wraz z kartami gwarancyjnymi</w:t>
      </w:r>
      <w:r w:rsidRPr="00620B29">
        <w:rPr>
          <w:rFonts w:ascii="Arial" w:hAnsi="Arial" w:cs="Arial"/>
          <w:sz w:val="22"/>
          <w:szCs w:val="22"/>
        </w:rPr>
        <w:t xml:space="preserve"> i instrukcjami użytkowania</w:t>
      </w:r>
      <w:r w:rsidR="00DF4703" w:rsidRPr="00620B29">
        <w:rPr>
          <w:rFonts w:ascii="Arial" w:hAnsi="Arial" w:cs="Arial"/>
          <w:sz w:val="22"/>
          <w:szCs w:val="22"/>
        </w:rPr>
        <w:t xml:space="preserve"> (w języku polskim)</w:t>
      </w:r>
      <w:r w:rsidRPr="00620B29">
        <w:rPr>
          <w:rFonts w:ascii="Arial" w:hAnsi="Arial" w:cs="Arial"/>
          <w:sz w:val="22"/>
          <w:szCs w:val="22"/>
        </w:rPr>
        <w:t>, atestami</w:t>
      </w:r>
      <w:r w:rsidR="00024260" w:rsidRPr="00620B29">
        <w:rPr>
          <w:rFonts w:ascii="Arial" w:hAnsi="Arial" w:cs="Arial"/>
          <w:sz w:val="22"/>
          <w:szCs w:val="22"/>
        </w:rPr>
        <w:t xml:space="preserve"> i</w:t>
      </w:r>
      <w:r w:rsidRPr="00620B29">
        <w:rPr>
          <w:rFonts w:ascii="Arial" w:hAnsi="Arial" w:cs="Arial"/>
          <w:sz w:val="22"/>
          <w:szCs w:val="22"/>
        </w:rPr>
        <w:t xml:space="preserve"> dopuszczeniami,</w:t>
      </w:r>
      <w:r w:rsidR="00AE0DE4" w:rsidRPr="00620B29">
        <w:rPr>
          <w:rFonts w:ascii="Arial" w:hAnsi="Arial" w:cs="Arial"/>
          <w:sz w:val="22"/>
          <w:szCs w:val="22"/>
        </w:rPr>
        <w:t xml:space="preserve"> 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3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deklaracje właściwości użytkowych, </w:t>
      </w:r>
      <w:r w:rsidR="00024260" w:rsidRPr="00620B29">
        <w:rPr>
          <w:rFonts w:ascii="Arial" w:hAnsi="Arial" w:cs="Arial"/>
          <w:sz w:val="22"/>
          <w:szCs w:val="22"/>
        </w:rPr>
        <w:t xml:space="preserve">atesty, </w:t>
      </w:r>
      <w:r w:rsidRPr="00620B29">
        <w:rPr>
          <w:rFonts w:ascii="Arial" w:hAnsi="Arial" w:cs="Arial"/>
          <w:sz w:val="22"/>
          <w:szCs w:val="22"/>
        </w:rPr>
        <w:t>certyfikaty zgodności wbudowanych materiałów,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wyników pozytywnych pomiarów kontrolnych, prób oraz badań zgodnie ze specyfikacjami technicznymi, normami oraz przepisami prawa, protokołów i sprawdzeń branżowych,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protokoły odbiorów częściowych,</w:t>
      </w:r>
    </w:p>
    <w:p w:rsidR="00C81171" w:rsidRPr="00620B29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protokoły </w:t>
      </w:r>
      <w:r w:rsidR="00802CD7" w:rsidRPr="00620B29">
        <w:rPr>
          <w:rFonts w:ascii="Arial" w:hAnsi="Arial" w:cs="Arial"/>
          <w:sz w:val="22"/>
          <w:szCs w:val="22"/>
        </w:rPr>
        <w:t xml:space="preserve">odbioru </w:t>
      </w:r>
      <w:r w:rsidRPr="00620B29">
        <w:rPr>
          <w:rFonts w:ascii="Arial" w:hAnsi="Arial" w:cs="Arial"/>
          <w:sz w:val="22"/>
          <w:szCs w:val="22"/>
        </w:rPr>
        <w:t>robót zanikających oraz ulegających zakryciu,</w:t>
      </w:r>
    </w:p>
    <w:p w:rsidR="0097263A" w:rsidRPr="00620B29" w:rsidRDefault="0097263A" w:rsidP="00C81171">
      <w:pPr>
        <w:numPr>
          <w:ilvl w:val="1"/>
          <w:numId w:val="6"/>
        </w:numPr>
        <w:tabs>
          <w:tab w:val="clear" w:pos="340"/>
          <w:tab w:val="left" w:pos="-1725"/>
          <w:tab w:val="left" w:pos="3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sprawozdanie techniczne zawierające:</w:t>
      </w:r>
    </w:p>
    <w:p w:rsidR="0097263A" w:rsidRPr="00620B29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zakres i lokalizację wykonywanych robót,</w:t>
      </w:r>
    </w:p>
    <w:p w:rsidR="0097263A" w:rsidRPr="00620B29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567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wykaz wprowadzonych zmian w stosunku do dokumentacji projektowej przekazanej przez Zamawiającego,</w:t>
      </w:r>
    </w:p>
    <w:p w:rsidR="0097263A" w:rsidRPr="00620B29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567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datę rozpoczęcia i zakończenia robót,</w:t>
      </w:r>
    </w:p>
    <w:p w:rsidR="0097263A" w:rsidRPr="00620B29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567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pacing w:val="-3"/>
          <w:sz w:val="22"/>
          <w:szCs w:val="22"/>
        </w:rPr>
        <w:t>rysunki (dokumentację) na wykonanie robót towarzyszących oraz protokoły odbioru i</w:t>
      </w:r>
      <w:r w:rsidR="00205808" w:rsidRPr="00620B29">
        <w:rPr>
          <w:rFonts w:ascii="Arial" w:hAnsi="Arial" w:cs="Arial"/>
          <w:spacing w:val="-3"/>
          <w:sz w:val="22"/>
          <w:szCs w:val="22"/>
        </w:rPr>
        <w:t> </w:t>
      </w:r>
      <w:r w:rsidRPr="00620B29">
        <w:rPr>
          <w:rFonts w:ascii="Arial" w:hAnsi="Arial" w:cs="Arial"/>
          <w:spacing w:val="-3"/>
          <w:sz w:val="22"/>
          <w:szCs w:val="22"/>
        </w:rPr>
        <w:t>przekazania tych robót właścicielom urządzeń</w:t>
      </w:r>
      <w:r w:rsidR="00DF4703" w:rsidRPr="00620B29">
        <w:rPr>
          <w:rFonts w:ascii="Arial" w:hAnsi="Arial" w:cs="Arial"/>
          <w:spacing w:val="-3"/>
          <w:sz w:val="22"/>
          <w:szCs w:val="22"/>
        </w:rPr>
        <w:t>,</w:t>
      </w:r>
    </w:p>
    <w:p w:rsidR="0097263A" w:rsidRPr="00620B29" w:rsidRDefault="0097263A" w:rsidP="00C81171">
      <w:pPr>
        <w:numPr>
          <w:ilvl w:val="1"/>
          <w:numId w:val="6"/>
        </w:numPr>
        <w:tabs>
          <w:tab w:val="clear" w:pos="340"/>
          <w:tab w:val="left" w:pos="-1725"/>
          <w:tab w:val="left" w:pos="3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inne dokumenty wymagane przez Zamawiającego (protokoły prób, badań, itp.).</w:t>
      </w:r>
    </w:p>
    <w:p w:rsidR="00EF5B12" w:rsidRPr="00620B29" w:rsidRDefault="00C81171" w:rsidP="00C8117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</w:t>
      </w:r>
      <w:r w:rsidR="00EF5B12" w:rsidRPr="00620B29">
        <w:rPr>
          <w:rFonts w:ascii="Arial" w:hAnsi="Arial" w:cs="Arial"/>
          <w:sz w:val="22"/>
          <w:szCs w:val="22"/>
        </w:rPr>
        <w:t>yżej wymienione dokumenty mają być traktowane jako wzajemnie uzupełniające się.</w:t>
      </w:r>
      <w:r w:rsidR="00024260" w:rsidRPr="00620B29">
        <w:rPr>
          <w:rFonts w:ascii="Arial" w:hAnsi="Arial" w:cs="Arial"/>
          <w:color w:val="000000"/>
          <w:sz w:val="22"/>
          <w:szCs w:val="22"/>
        </w:rPr>
        <w:t xml:space="preserve"> </w:t>
      </w:r>
      <w:r w:rsidR="00024260" w:rsidRPr="00620B29">
        <w:rPr>
          <w:rFonts w:ascii="Arial" w:hAnsi="Arial" w:cs="Arial"/>
          <w:sz w:val="22"/>
          <w:szCs w:val="22"/>
        </w:rPr>
        <w:t>Wszystkie ww. protokoły muszą być podpisane przez osoby pełniące funkcję kierownika budowy/robót.</w:t>
      </w:r>
    </w:p>
    <w:p w:rsidR="00656D68" w:rsidRPr="00620B29" w:rsidRDefault="00656D68" w:rsidP="00C8117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97263A" w:rsidRPr="00620B29" w:rsidRDefault="0097263A" w:rsidP="0097263A">
      <w:pPr>
        <w:tabs>
          <w:tab w:val="left" w:pos="-1725"/>
          <w:tab w:val="left" w:pos="-1005"/>
          <w:tab w:val="left" w:pos="-285"/>
          <w:tab w:val="left" w:pos="3"/>
          <w:tab w:val="left" w:pos="567"/>
          <w:tab w:val="left" w:pos="720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17. Odbiór końcowy robót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cy, po zgłoszeniu przez Wykonawc</w:t>
      </w:r>
      <w:r w:rsidRPr="00620B29">
        <w:rPr>
          <w:rFonts w:ascii="Arial" w:eastAsia="TimesNewRoman" w:hAnsi="Arial" w:cs="Arial"/>
          <w:sz w:val="22"/>
          <w:szCs w:val="22"/>
        </w:rPr>
        <w:t xml:space="preserve">ę </w:t>
      </w:r>
      <w:r w:rsidRPr="00620B29">
        <w:rPr>
          <w:rFonts w:ascii="Arial" w:hAnsi="Arial" w:cs="Arial"/>
          <w:sz w:val="22"/>
          <w:szCs w:val="22"/>
        </w:rPr>
        <w:t>przedmiotu umowy do odbioru ko</w:t>
      </w:r>
      <w:r w:rsidRPr="00620B29">
        <w:rPr>
          <w:rFonts w:ascii="Arial" w:eastAsia="TimesNewRoman" w:hAnsi="Arial" w:cs="Arial"/>
          <w:sz w:val="22"/>
          <w:szCs w:val="22"/>
        </w:rPr>
        <w:t>ń</w:t>
      </w:r>
      <w:r w:rsidRPr="00620B29">
        <w:rPr>
          <w:rFonts w:ascii="Arial" w:hAnsi="Arial" w:cs="Arial"/>
          <w:sz w:val="22"/>
          <w:szCs w:val="22"/>
        </w:rPr>
        <w:t>cowego i</w:t>
      </w:r>
      <w:r w:rsidR="00676DC2" w:rsidRPr="00620B29">
        <w:rPr>
          <w:rFonts w:ascii="Arial" w:hAnsi="Arial" w:cs="Arial"/>
          <w:sz w:val="22"/>
          <w:szCs w:val="22"/>
        </w:rPr>
        <w:t> </w:t>
      </w:r>
      <w:r w:rsidRPr="00620B29">
        <w:rPr>
          <w:rFonts w:ascii="Arial" w:hAnsi="Arial" w:cs="Arial"/>
          <w:sz w:val="22"/>
          <w:szCs w:val="22"/>
        </w:rPr>
        <w:t>potwierdzeniu przez Inspektorów nadzoru inwestorskiego gotowo</w:t>
      </w:r>
      <w:r w:rsidRPr="00620B29">
        <w:rPr>
          <w:rFonts w:ascii="Arial" w:eastAsia="TimesNewRoman" w:hAnsi="Arial" w:cs="Arial"/>
          <w:sz w:val="22"/>
          <w:szCs w:val="22"/>
        </w:rPr>
        <w:t>ś</w:t>
      </w:r>
      <w:r w:rsidRPr="00620B29">
        <w:rPr>
          <w:rFonts w:ascii="Arial" w:hAnsi="Arial" w:cs="Arial"/>
          <w:sz w:val="22"/>
          <w:szCs w:val="22"/>
        </w:rPr>
        <w:t>ci obiektu do odbioru, w ci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 xml:space="preserve">gu </w:t>
      </w:r>
      <w:r w:rsidR="0010417C">
        <w:rPr>
          <w:rFonts w:ascii="Arial" w:hAnsi="Arial" w:cs="Arial"/>
          <w:b/>
          <w:sz w:val="22"/>
          <w:szCs w:val="22"/>
        </w:rPr>
        <w:t>7</w:t>
      </w:r>
      <w:r w:rsidRPr="00620B29">
        <w:rPr>
          <w:rFonts w:ascii="Arial" w:hAnsi="Arial" w:cs="Arial"/>
          <w:b/>
          <w:sz w:val="22"/>
          <w:szCs w:val="22"/>
        </w:rPr>
        <w:t xml:space="preserve"> dni roboczych</w:t>
      </w:r>
      <w:r w:rsidRPr="00620B29">
        <w:rPr>
          <w:rFonts w:ascii="Arial" w:hAnsi="Arial" w:cs="Arial"/>
          <w:sz w:val="22"/>
          <w:szCs w:val="22"/>
        </w:rPr>
        <w:t xml:space="preserve"> przystąpi do</w:t>
      </w:r>
      <w:r w:rsidRPr="00620B29">
        <w:rPr>
          <w:rFonts w:ascii="Arial" w:eastAsia="TimesNewRoman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odbioru ko</w:t>
      </w:r>
      <w:r w:rsidRPr="00620B29">
        <w:rPr>
          <w:rFonts w:ascii="Arial" w:eastAsia="TimesNewRoman" w:hAnsi="Arial" w:cs="Arial"/>
          <w:sz w:val="22"/>
          <w:szCs w:val="22"/>
        </w:rPr>
        <w:t>ń</w:t>
      </w:r>
      <w:r w:rsidRPr="00620B29">
        <w:rPr>
          <w:rFonts w:ascii="Arial" w:hAnsi="Arial" w:cs="Arial"/>
          <w:sz w:val="22"/>
          <w:szCs w:val="22"/>
        </w:rPr>
        <w:t>cowego.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Odbiór końcowy robót dokonany zostanie komisyjnie z udziałem przedstawicieli Wykonawcy i Zamawiającego.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Dokumentem odbioru końcowego b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dzie spisany protokół zawieraj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 wszelkie ustalenia w toku odbioru, jak te</w:t>
      </w:r>
      <w:r w:rsidRPr="00620B29">
        <w:rPr>
          <w:rFonts w:ascii="Arial" w:eastAsia="TimesNewRoman" w:hAnsi="Arial" w:cs="Arial"/>
          <w:sz w:val="22"/>
          <w:szCs w:val="22"/>
        </w:rPr>
        <w:t xml:space="preserve">ż </w:t>
      </w:r>
      <w:r w:rsidRPr="00620B29">
        <w:rPr>
          <w:rFonts w:ascii="Arial" w:hAnsi="Arial" w:cs="Arial"/>
          <w:sz w:val="22"/>
          <w:szCs w:val="22"/>
        </w:rPr>
        <w:t>terminy wyznaczone na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 xml:space="preserve">cie stwierdzonych w tej dacie wad. 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Jeżeli w toku czynności odbioru końcowego zostanie stwierdzone, że roboty budowlane będące przedmiotem umowy nie są gotowe do odbioru z powodu ich niezakończenia, wystąpienia istotnych wad uniemożliwiających korzystanie z przedmiotu umowy, lub z powodu nieprzeprowadzenia wymaganych prób i sprawdzeń, Zamawiający może przerwać odbiór robót wyznaczając Wykonawcy termin do wykonania robót, usunięcia wad lub przeprowadzenia prób i sprawdzeń, uwzględniający ich techniczną złożoność, a po jego upływie powrócić do wykonywania czynności odbioru końcowego. 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ma prawo do wystawienia faktury po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ciu wszystkich wad. Potwierdzenie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cia tych wad nast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puje w formie pisemnej w ci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gu 3 dni roboczych od daty zgłoszenia ich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cia przez Wykonawc</w:t>
      </w:r>
      <w:r w:rsidRPr="00620B29">
        <w:rPr>
          <w:rFonts w:ascii="Arial" w:eastAsia="TimesNewRoman" w:hAnsi="Arial" w:cs="Arial"/>
          <w:sz w:val="22"/>
          <w:szCs w:val="22"/>
        </w:rPr>
        <w:t xml:space="preserve">ę. 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Ż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daj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cia stwierdzonych wad,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 wyznaczy Wykonawcy termin technicznie uzasadniony na ich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cie.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 nie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cia przez Wykonawc</w:t>
      </w:r>
      <w:r w:rsidRPr="00620B29">
        <w:rPr>
          <w:rFonts w:ascii="Arial" w:eastAsia="TimesNewRoman" w:hAnsi="Arial" w:cs="Arial"/>
          <w:sz w:val="22"/>
          <w:szCs w:val="22"/>
        </w:rPr>
        <w:t xml:space="preserve">ę </w:t>
      </w:r>
      <w:r w:rsidRPr="00620B29">
        <w:rPr>
          <w:rFonts w:ascii="Arial" w:hAnsi="Arial" w:cs="Arial"/>
          <w:sz w:val="22"/>
          <w:szCs w:val="22"/>
        </w:rPr>
        <w:t>wad w wyznaczonym terminie,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 może usun</w:t>
      </w:r>
      <w:r w:rsidRPr="00620B29">
        <w:rPr>
          <w:rFonts w:ascii="Arial" w:eastAsia="TimesNewRoman" w:hAnsi="Arial" w:cs="Arial"/>
          <w:sz w:val="22"/>
          <w:szCs w:val="22"/>
        </w:rPr>
        <w:t xml:space="preserve">ąć </w:t>
      </w:r>
      <w:r w:rsidRPr="00620B29">
        <w:rPr>
          <w:rFonts w:ascii="Arial" w:hAnsi="Arial" w:cs="Arial"/>
          <w:sz w:val="22"/>
          <w:szCs w:val="22"/>
        </w:rPr>
        <w:t>wad</w:t>
      </w:r>
      <w:r w:rsidRPr="00620B29">
        <w:rPr>
          <w:rFonts w:ascii="Arial" w:eastAsia="TimesNewRoman" w:hAnsi="Arial" w:cs="Arial"/>
          <w:sz w:val="22"/>
          <w:szCs w:val="22"/>
        </w:rPr>
        <w:t xml:space="preserve">ę </w:t>
      </w:r>
      <w:r w:rsidRPr="00620B29">
        <w:rPr>
          <w:rFonts w:ascii="Arial" w:hAnsi="Arial" w:cs="Arial"/>
          <w:sz w:val="22"/>
          <w:szCs w:val="22"/>
        </w:rPr>
        <w:t>w zast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pstwie Wykonawcy i na jego koszt po uprzednim pisemnym powiadomieniu Wykonawcy.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W razie stwierdzenia wad nie nadaj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cych si</w:t>
      </w:r>
      <w:r w:rsidRPr="00620B29">
        <w:rPr>
          <w:rFonts w:ascii="Arial" w:eastAsia="TimesNewRoman" w:hAnsi="Arial" w:cs="Arial"/>
          <w:sz w:val="22"/>
          <w:szCs w:val="22"/>
        </w:rPr>
        <w:t xml:space="preserve">ę </w:t>
      </w:r>
      <w:r w:rsidRPr="00620B29">
        <w:rPr>
          <w:rFonts w:ascii="Arial" w:hAnsi="Arial" w:cs="Arial"/>
          <w:sz w:val="22"/>
          <w:szCs w:val="22"/>
        </w:rPr>
        <w:t>do 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cia,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 ma prawo obniży</w:t>
      </w:r>
      <w:r w:rsidRPr="00620B29">
        <w:rPr>
          <w:rFonts w:ascii="Arial" w:eastAsia="TimesNewRoman" w:hAnsi="Arial" w:cs="Arial"/>
          <w:sz w:val="22"/>
          <w:szCs w:val="22"/>
        </w:rPr>
        <w:t>ć</w:t>
      </w:r>
      <w:r w:rsidRPr="00620B29">
        <w:rPr>
          <w:rFonts w:ascii="Arial" w:hAnsi="Arial" w:cs="Arial"/>
          <w:sz w:val="22"/>
          <w:szCs w:val="22"/>
        </w:rPr>
        <w:t xml:space="preserve"> wynagrodzenie Wykonawcy odpowiednio do utraconej warto</w:t>
      </w:r>
      <w:r w:rsidRPr="00620B29">
        <w:rPr>
          <w:rFonts w:ascii="Arial" w:eastAsia="TimesNewRoman" w:hAnsi="Arial" w:cs="Arial"/>
          <w:sz w:val="22"/>
          <w:szCs w:val="22"/>
        </w:rPr>
        <w:t>ś</w:t>
      </w:r>
      <w:r w:rsidRPr="00620B29">
        <w:rPr>
          <w:rFonts w:ascii="Arial" w:hAnsi="Arial" w:cs="Arial"/>
          <w:sz w:val="22"/>
          <w:szCs w:val="22"/>
        </w:rPr>
        <w:t>ci.</w:t>
      </w:r>
      <w:r w:rsidR="00721EE9" w:rsidRPr="00620B29">
        <w:rPr>
          <w:rFonts w:ascii="Arial" w:hAnsi="Arial" w:cs="Arial"/>
          <w:sz w:val="22"/>
          <w:szCs w:val="22"/>
        </w:rPr>
        <w:t xml:space="preserve"> 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 czasu zako</w:t>
      </w:r>
      <w:r w:rsidRPr="00620B29">
        <w:rPr>
          <w:rFonts w:ascii="Arial" w:eastAsia="TimesNewRoman" w:hAnsi="Arial" w:cs="Arial"/>
          <w:sz w:val="22"/>
          <w:szCs w:val="22"/>
        </w:rPr>
        <w:t>ń</w:t>
      </w:r>
      <w:r w:rsidRPr="00620B29">
        <w:rPr>
          <w:rFonts w:ascii="Arial" w:hAnsi="Arial" w:cs="Arial"/>
          <w:sz w:val="22"/>
          <w:szCs w:val="22"/>
        </w:rPr>
        <w:t>czenia odbioru ko</w:t>
      </w:r>
      <w:r w:rsidRPr="00620B29">
        <w:rPr>
          <w:rFonts w:ascii="Arial" w:eastAsia="TimesNewRoman" w:hAnsi="Arial" w:cs="Arial"/>
          <w:sz w:val="22"/>
          <w:szCs w:val="22"/>
        </w:rPr>
        <w:t>ń</w:t>
      </w:r>
      <w:r w:rsidRPr="00620B29">
        <w:rPr>
          <w:rFonts w:ascii="Arial" w:hAnsi="Arial" w:cs="Arial"/>
          <w:sz w:val="22"/>
          <w:szCs w:val="22"/>
        </w:rPr>
        <w:t>cowego Wykonawca ponosi pełn</w:t>
      </w:r>
      <w:r w:rsidRPr="00620B29">
        <w:rPr>
          <w:rFonts w:ascii="Arial" w:eastAsia="TimesNewRoman" w:hAnsi="Arial" w:cs="Arial"/>
          <w:sz w:val="22"/>
          <w:szCs w:val="22"/>
        </w:rPr>
        <w:t xml:space="preserve">ą </w:t>
      </w:r>
      <w:r w:rsidRPr="00620B29">
        <w:rPr>
          <w:rFonts w:ascii="Arial" w:hAnsi="Arial" w:cs="Arial"/>
          <w:sz w:val="22"/>
          <w:szCs w:val="22"/>
        </w:rPr>
        <w:t>odpowiedzialno</w:t>
      </w:r>
      <w:r w:rsidRPr="00620B29">
        <w:rPr>
          <w:rFonts w:ascii="Arial" w:eastAsia="TimesNewRoman" w:hAnsi="Arial" w:cs="Arial"/>
          <w:sz w:val="22"/>
          <w:szCs w:val="22"/>
        </w:rPr>
        <w:t xml:space="preserve">ść </w:t>
      </w:r>
      <w:r w:rsidRPr="00620B29">
        <w:rPr>
          <w:rFonts w:ascii="Arial" w:hAnsi="Arial" w:cs="Arial"/>
          <w:sz w:val="22"/>
          <w:szCs w:val="22"/>
        </w:rPr>
        <w:t>za wykonane roboty.</w:t>
      </w:r>
    </w:p>
    <w:p w:rsidR="0097263A" w:rsidRPr="00620B29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Dokonanie przez Inspektorów nadzoru inwestorskiego odbioru robót zanikających i ulegających zakryciu nie zwalnia Wykonawcy z odpowiedzialności za te roboty, aż do czasu odbioru końcowego całości zamówienia.</w:t>
      </w: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18. Termin usuwania wad</w:t>
      </w:r>
    </w:p>
    <w:p w:rsidR="0097263A" w:rsidRPr="00620B29" w:rsidRDefault="0097263A" w:rsidP="009726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Termin usunięcia przez Wykonawcę wad stwierdzonych przy odbiorze końcowym, w okresie gwarancyjnym lub w okresie rękojmi zostanie wyznaczony przez Zamawiającego.</w:t>
      </w:r>
    </w:p>
    <w:p w:rsidR="0097263A" w:rsidRPr="00620B29" w:rsidRDefault="0097263A" w:rsidP="009726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zobowiązany jest do zawiadomienia na piśmie Zamawiającego o usunięciu wad </w:t>
      </w:r>
      <w:r w:rsidRPr="00620B29">
        <w:rPr>
          <w:rFonts w:ascii="Arial" w:hAnsi="Arial" w:cs="Arial"/>
          <w:sz w:val="22"/>
          <w:szCs w:val="22"/>
        </w:rPr>
        <w:br/>
        <w:t xml:space="preserve">oraz do wyznaczenia terminu odbioru zakwestionowanych uprzednio robót jako wadliwych. </w:t>
      </w:r>
    </w:p>
    <w:p w:rsidR="0097263A" w:rsidRPr="00620B29" w:rsidRDefault="0097263A" w:rsidP="009726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 czynności odbioru końcowego, odbioru przed upływem okresu gwarancji będą spisane protokoły zawierające wszelkie ustalenia dokonane w toku odbioru oraz terminy wyznaczone zgodnie z ust. 1 na usunięcie stwierdzonych w tej dacie wad.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19. Uprawnienia z tytułu wad</w:t>
      </w:r>
    </w:p>
    <w:p w:rsidR="0097263A" w:rsidRPr="00620B29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:rsidR="0097263A" w:rsidRPr="00620B29" w:rsidRDefault="0097263A" w:rsidP="009726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jeżeli wady nadają się do usunięcia, Zamawiający wymaga, aby Wykonawca usunął wady </w:t>
      </w:r>
      <w:r w:rsidRPr="00620B29">
        <w:rPr>
          <w:rFonts w:ascii="Arial" w:hAnsi="Arial" w:cs="Arial"/>
          <w:sz w:val="22"/>
          <w:szCs w:val="22"/>
        </w:rPr>
        <w:br/>
        <w:t xml:space="preserve">w terminie wyznaczonym przez Zamawiającego, </w:t>
      </w:r>
    </w:p>
    <w:p w:rsidR="0097263A" w:rsidRPr="00620B29" w:rsidRDefault="0097263A" w:rsidP="009726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jeżeli wady nie nadają się do usunięcia, to:</w:t>
      </w:r>
    </w:p>
    <w:p w:rsidR="0097263A" w:rsidRPr="00620B29" w:rsidRDefault="0097263A" w:rsidP="0097263A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przypadku, gdy umożliwiają one użytkowanie przedmiotu odbioru zgodnie</w:t>
      </w:r>
      <w:r w:rsidR="00502C4D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z przeznaczeniem, Zamawiający może obniżyć wynagrodzenie, do odpowiednio utraconej wartości użytkowej, estetycznej i technicznej,</w:t>
      </w:r>
    </w:p>
    <w:p w:rsidR="0097263A" w:rsidRPr="00620B29" w:rsidRDefault="0097263A" w:rsidP="0097263A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przypadku, gdy uniemożliwiają one użytkowanie zgodne z przeznaczeniem, Zamawiający może odstąpić od umowy lub żądać wykonania przedmiotu odbioru po raz drugi, bez dodatkowego wynagrodzenia,</w:t>
      </w:r>
    </w:p>
    <w:p w:rsidR="0097263A" w:rsidRPr="00620B29" w:rsidRDefault="0097263A" w:rsidP="00502C4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jeżeli wady nie zostaną usunięte w terminie określonym przez Zamawiającego, z tytułu opóźnienia Zamawiający naliczy kary umowne na zasadach określonych w § 25 ust. 1</w:t>
      </w:r>
      <w:r w:rsidR="00DC5FD2" w:rsidRPr="00620B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FD2" w:rsidRPr="00620B29">
        <w:rPr>
          <w:rFonts w:ascii="Arial" w:hAnsi="Arial" w:cs="Arial"/>
          <w:sz w:val="22"/>
          <w:szCs w:val="22"/>
        </w:rPr>
        <w:t>pkt</w:t>
      </w:r>
      <w:proofErr w:type="spellEnd"/>
      <w:r w:rsidR="00DC5FD2" w:rsidRPr="00620B29">
        <w:rPr>
          <w:rFonts w:ascii="Arial" w:hAnsi="Arial" w:cs="Arial"/>
          <w:sz w:val="22"/>
          <w:szCs w:val="22"/>
        </w:rPr>
        <w:t xml:space="preserve"> 8 umowy</w:t>
      </w:r>
      <w:r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97263A" w:rsidP="009726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przypadku, gdy Wykonawca odmówi usunięcia wad lub nie usunie ich w wyznaczonym terminie, lub nie wykona ponownie przedmiotu umowy, w przypadku, o którym mowa w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2 lit. b, Zamawiający ma prawo zlecić usunięcie wad osobie trzeciej na koszt i ryzyko Wykonawcy, a</w:t>
      </w:r>
      <w:r w:rsidR="00DC5FD2" w:rsidRPr="00620B29">
        <w:rPr>
          <w:rFonts w:ascii="Arial" w:hAnsi="Arial" w:cs="Arial"/>
          <w:sz w:val="22"/>
          <w:szCs w:val="22"/>
        </w:rPr>
        <w:t> </w:t>
      </w:r>
      <w:r w:rsidRPr="00620B29">
        <w:rPr>
          <w:rFonts w:ascii="Arial" w:hAnsi="Arial" w:cs="Arial"/>
          <w:sz w:val="22"/>
          <w:szCs w:val="22"/>
        </w:rPr>
        <w:t>koszty z tym związane pokryje z kwoty zabezpieczenia należytego wykonania umowy, a gdy kwota ta okaże się niewystarczająca, Zamawiający będzie dochodził zwrotu kosztów od Wykonawcy na zasadach ogólnych.</w:t>
      </w:r>
    </w:p>
    <w:p w:rsidR="00982A64" w:rsidRPr="00620B29" w:rsidRDefault="00982A64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p w:rsidR="0097263A" w:rsidRPr="00620B29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Rozdział VII - ZABEZPIECZENIE NALEŻYTEGO WYKONANIA UMOWY</w:t>
      </w: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20. Wysokość zabezpieczenia</w:t>
      </w:r>
    </w:p>
    <w:p w:rsidR="0097263A" w:rsidRPr="00620B29" w:rsidRDefault="0097263A" w:rsidP="00F51B5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Ustala się zabezpieczenie należytego wykonania umowy w wysokości</w:t>
      </w:r>
      <w:r w:rsidRPr="00620B29">
        <w:rPr>
          <w:rFonts w:ascii="Arial" w:hAnsi="Arial" w:cs="Arial"/>
          <w:b/>
          <w:sz w:val="22"/>
          <w:szCs w:val="22"/>
        </w:rPr>
        <w:t xml:space="preserve"> </w:t>
      </w:r>
      <w:r w:rsidR="0028440F" w:rsidRPr="00620B29">
        <w:rPr>
          <w:rFonts w:ascii="Arial" w:hAnsi="Arial" w:cs="Arial"/>
          <w:b/>
          <w:sz w:val="22"/>
          <w:szCs w:val="22"/>
        </w:rPr>
        <w:t>5</w:t>
      </w:r>
      <w:r w:rsidR="0043632B" w:rsidRPr="00620B29">
        <w:rPr>
          <w:rFonts w:ascii="Arial" w:hAnsi="Arial" w:cs="Arial"/>
          <w:b/>
          <w:sz w:val="22"/>
          <w:szCs w:val="22"/>
        </w:rPr>
        <w:t xml:space="preserve"> </w:t>
      </w:r>
      <w:r w:rsidRPr="00620B29">
        <w:rPr>
          <w:rFonts w:ascii="Arial" w:hAnsi="Arial" w:cs="Arial"/>
          <w:b/>
          <w:sz w:val="22"/>
          <w:szCs w:val="22"/>
        </w:rPr>
        <w:t xml:space="preserve">% </w:t>
      </w:r>
      <w:r w:rsidRPr="00620B29">
        <w:rPr>
          <w:rFonts w:ascii="Arial" w:hAnsi="Arial" w:cs="Arial"/>
          <w:sz w:val="22"/>
          <w:szCs w:val="22"/>
        </w:rPr>
        <w:t>wynagrodzenia umownego (brutto), o którym mowa w § 10</w:t>
      </w:r>
      <w:r w:rsidR="006E4D0E" w:rsidRPr="00620B29">
        <w:rPr>
          <w:rFonts w:ascii="Arial" w:hAnsi="Arial" w:cs="Arial"/>
          <w:sz w:val="22"/>
          <w:szCs w:val="22"/>
        </w:rPr>
        <w:t xml:space="preserve"> ust. 1</w:t>
      </w:r>
      <w:r w:rsidRPr="00620B29">
        <w:rPr>
          <w:rFonts w:ascii="Arial" w:hAnsi="Arial" w:cs="Arial"/>
          <w:sz w:val="22"/>
          <w:szCs w:val="22"/>
        </w:rPr>
        <w:t xml:space="preserve">, </w:t>
      </w:r>
      <w:r w:rsidR="00E236B5" w:rsidRPr="00620B29">
        <w:rPr>
          <w:rFonts w:ascii="Arial" w:hAnsi="Arial" w:cs="Arial"/>
          <w:sz w:val="22"/>
          <w:szCs w:val="22"/>
        </w:rPr>
        <w:t xml:space="preserve">stanowiącego całkowitą cenę ofertową </w:t>
      </w:r>
      <w:r w:rsidRPr="00620B29">
        <w:rPr>
          <w:rFonts w:ascii="Arial" w:hAnsi="Arial" w:cs="Arial"/>
          <w:sz w:val="22"/>
          <w:szCs w:val="22"/>
        </w:rPr>
        <w:t>tj. kwotę:</w:t>
      </w:r>
      <w:r w:rsidRPr="00620B29">
        <w:rPr>
          <w:rFonts w:ascii="Arial" w:hAnsi="Arial" w:cs="Arial"/>
          <w:b/>
          <w:sz w:val="22"/>
          <w:szCs w:val="22"/>
        </w:rPr>
        <w:t xml:space="preserve"> …</w:t>
      </w:r>
      <w:r w:rsidR="00502C4D" w:rsidRPr="00620B29">
        <w:rPr>
          <w:rFonts w:ascii="Arial" w:hAnsi="Arial" w:cs="Arial"/>
          <w:b/>
          <w:sz w:val="22"/>
          <w:szCs w:val="22"/>
        </w:rPr>
        <w:t>……</w:t>
      </w:r>
      <w:r w:rsidRPr="00620B29">
        <w:rPr>
          <w:rFonts w:ascii="Arial" w:hAnsi="Arial" w:cs="Arial"/>
          <w:b/>
          <w:sz w:val="22"/>
          <w:szCs w:val="22"/>
        </w:rPr>
        <w:t>……….. zł</w:t>
      </w:r>
      <w:r w:rsidRPr="00620B29">
        <w:rPr>
          <w:rFonts w:ascii="Arial" w:hAnsi="Arial" w:cs="Arial"/>
          <w:sz w:val="22"/>
          <w:szCs w:val="22"/>
        </w:rPr>
        <w:t xml:space="preserve"> (słownie: </w:t>
      </w:r>
      <w:r w:rsidR="00502C4D" w:rsidRPr="00620B29">
        <w:rPr>
          <w:rFonts w:ascii="Arial" w:hAnsi="Arial" w:cs="Arial"/>
          <w:sz w:val="22"/>
          <w:szCs w:val="22"/>
        </w:rPr>
        <w:t>………………………….</w:t>
      </w:r>
      <w:r w:rsidRPr="00620B29">
        <w:rPr>
          <w:rFonts w:ascii="Arial" w:hAnsi="Arial" w:cs="Arial"/>
          <w:sz w:val="22"/>
          <w:szCs w:val="22"/>
        </w:rPr>
        <w:t>………………).</w:t>
      </w:r>
    </w:p>
    <w:p w:rsidR="0097263A" w:rsidRPr="00620B29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Zabezpieczenie służy pokryciu roszczeń z tytułu niewykonania lub nienależytego wykonania umowy, w tym zaspokojenia roszczeń Zamawiającego wobec Wykonawcy o zapłatę kar umownych.</w:t>
      </w:r>
    </w:p>
    <w:p w:rsidR="0097263A" w:rsidRPr="00620B29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Zabezpieczenie zostało wniesione przez Wykonawcę w formie: ……………………………….</w:t>
      </w:r>
    </w:p>
    <w:p w:rsidR="0097263A" w:rsidRPr="00620B29" w:rsidRDefault="00956684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Jeżeli zabezpieczenie wniesiono w pieniądzu, </w:t>
      </w:r>
      <w:r w:rsidR="00E236B5" w:rsidRPr="00620B29">
        <w:rPr>
          <w:rFonts w:ascii="Arial" w:hAnsi="Arial" w:cs="Arial"/>
          <w:sz w:val="22"/>
          <w:szCs w:val="22"/>
        </w:rPr>
        <w:t>Z</w:t>
      </w:r>
      <w:r w:rsidRPr="00620B29">
        <w:rPr>
          <w:rFonts w:ascii="Arial" w:hAnsi="Arial" w:cs="Arial"/>
          <w:sz w:val="22"/>
          <w:szCs w:val="22"/>
        </w:rPr>
        <w:t xml:space="preserve">amawiający przechowuje je na oprocentowanym rachunku bankowym. Zamawiający zwraca zabezpieczenie wniesione w pieniądzu z odsetkami wynikającymi z umowy rachunku bankowego, na którym było ono </w:t>
      </w:r>
      <w:r w:rsidRPr="00620B29">
        <w:rPr>
          <w:rFonts w:ascii="Arial" w:hAnsi="Arial" w:cs="Arial"/>
          <w:sz w:val="22"/>
          <w:szCs w:val="22"/>
        </w:rPr>
        <w:lastRenderedPageBreak/>
        <w:t>przechowywane, pomniejszone o koszt prowadzenia tego rachunku oraz prowizji bankowej za przelew pieniędzy na rachunek bankowy wykonawcy</w:t>
      </w:r>
      <w:r w:rsidR="0097263A"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z nienależytą starannością. Gwarant (Poręczyciel) nie może uzależniać dokonania zapłaty od spełnienia jakichkolwiek dodatkowych warunków lub od przedłożenia jakiejkolwiek dokumentacji.</w:t>
      </w:r>
    </w:p>
    <w:p w:rsidR="0097263A" w:rsidRPr="00620B29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sytuacji, gdy wskutek okoliczności, o których mowa w § 27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:rsidR="0097263A" w:rsidRPr="00620B29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Wszelkie opóźnienia w realizacji umowy wymagają odpowiedniego dostosowania terminów obowiązywania zabezpieczenia należytego wykonania umowy. W przypadku niedokonania niezbędnej zmiany terminów Zamawiający ma prawo potrącić wartość zabezpieczenia należytego wykonania umowy z wynagrodzenia za wykonanie przedmiotu umowy.  </w:t>
      </w:r>
    </w:p>
    <w:p w:rsidR="0097263A" w:rsidRPr="00620B29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</w:t>
      </w:r>
      <w:r w:rsidR="00956684" w:rsidRPr="00620B29">
        <w:rPr>
          <w:rFonts w:ascii="Arial" w:hAnsi="Arial" w:cs="Arial"/>
          <w:sz w:val="22"/>
          <w:szCs w:val="22"/>
        </w:rPr>
        <w:t xml:space="preserve">lub kilka </w:t>
      </w:r>
      <w:r w:rsidRPr="00620B29">
        <w:rPr>
          <w:rFonts w:ascii="Arial" w:hAnsi="Arial" w:cs="Arial"/>
          <w:sz w:val="22"/>
          <w:szCs w:val="22"/>
        </w:rPr>
        <w:t xml:space="preserve"> form, o których mowa w dziale XX</w:t>
      </w:r>
      <w:r w:rsidR="00956684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 xml:space="preserve">specyfikacji warunków zamówienia. Zmiana formy zabezpieczenia musi być dokonana z zachowaniem ciągłości zabezpieczenia i bez </w:t>
      </w:r>
      <w:r w:rsidR="00956684" w:rsidRPr="00620B29">
        <w:rPr>
          <w:rFonts w:ascii="Arial" w:hAnsi="Arial" w:cs="Arial"/>
          <w:sz w:val="22"/>
          <w:szCs w:val="22"/>
        </w:rPr>
        <w:t>zmniejszenia jego wysokości.</w:t>
      </w:r>
    </w:p>
    <w:p w:rsidR="0097263A" w:rsidRPr="00620B29" w:rsidRDefault="0097263A" w:rsidP="0097263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pStyle w:val="tyt"/>
        <w:spacing w:before="0" w:after="0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21. Zwrot zabezpieczenia należytego wykonania umowy</w:t>
      </w:r>
    </w:p>
    <w:p w:rsidR="0097263A" w:rsidRPr="00620B29" w:rsidRDefault="0097263A" w:rsidP="0097263A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Zabezpieczenie należytego wykonania umowy, w przypadku należytego wykonania umowy, </w:t>
      </w:r>
      <w:r w:rsidRPr="00620B29">
        <w:rPr>
          <w:rFonts w:ascii="Arial" w:hAnsi="Arial" w:cs="Arial"/>
          <w:sz w:val="22"/>
          <w:szCs w:val="22"/>
        </w:rPr>
        <w:br/>
        <w:t>będzie zwrócone Wykonawcy w terminach i wysokościach jak niżej:</w:t>
      </w:r>
    </w:p>
    <w:p w:rsidR="0097263A" w:rsidRPr="00620B29" w:rsidRDefault="0097263A" w:rsidP="00C808A5">
      <w:pPr>
        <w:pStyle w:val="Bezodstpw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70%</w:t>
      </w:r>
      <w:r w:rsidRPr="00620B29">
        <w:rPr>
          <w:rFonts w:ascii="Arial" w:hAnsi="Arial" w:cs="Arial"/>
          <w:sz w:val="22"/>
          <w:szCs w:val="22"/>
        </w:rPr>
        <w:t xml:space="preserve"> wysokości zabezpieczenia</w:t>
      </w:r>
      <w:r w:rsidR="00E236B5" w:rsidRPr="00620B29">
        <w:rPr>
          <w:rFonts w:ascii="Arial" w:hAnsi="Arial" w:cs="Arial"/>
          <w:sz w:val="22"/>
          <w:szCs w:val="22"/>
        </w:rPr>
        <w:t xml:space="preserve">, tj. ………………. zł </w:t>
      </w:r>
      <w:r w:rsidRPr="00620B29">
        <w:rPr>
          <w:rFonts w:ascii="Arial" w:hAnsi="Arial" w:cs="Arial"/>
          <w:sz w:val="22"/>
          <w:szCs w:val="22"/>
        </w:rPr>
        <w:t>w terminie 30 dni po odbiorze końcowym całego przedmiotu umowy, potwierdzającym jego należyte wykonanie,</w:t>
      </w:r>
    </w:p>
    <w:p w:rsidR="0097263A" w:rsidRPr="00620B29" w:rsidRDefault="0097263A" w:rsidP="00C808A5">
      <w:pPr>
        <w:pStyle w:val="Bezodstpw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30%</w:t>
      </w:r>
      <w:r w:rsidRPr="00620B29">
        <w:rPr>
          <w:rFonts w:ascii="Arial" w:hAnsi="Arial" w:cs="Arial"/>
          <w:sz w:val="22"/>
          <w:szCs w:val="22"/>
        </w:rPr>
        <w:t xml:space="preserve"> wysokości zabezpieczenia, tj. …………….. zł, w terminie nie później</w:t>
      </w:r>
      <w:r w:rsidR="00E236B5" w:rsidRPr="00620B29">
        <w:rPr>
          <w:rFonts w:ascii="Arial" w:hAnsi="Arial" w:cs="Arial"/>
          <w:sz w:val="22"/>
          <w:szCs w:val="22"/>
        </w:rPr>
        <w:t>szym</w:t>
      </w:r>
      <w:r w:rsidRPr="00620B29">
        <w:rPr>
          <w:rFonts w:ascii="Arial" w:hAnsi="Arial" w:cs="Arial"/>
          <w:sz w:val="22"/>
          <w:szCs w:val="22"/>
        </w:rPr>
        <w:t xml:space="preserve"> niż 15 dn</w:t>
      </w:r>
      <w:r w:rsidR="00E236B5" w:rsidRPr="00620B29">
        <w:rPr>
          <w:rFonts w:ascii="Arial" w:hAnsi="Arial" w:cs="Arial"/>
          <w:sz w:val="22"/>
          <w:szCs w:val="22"/>
        </w:rPr>
        <w:t>i</w:t>
      </w:r>
      <w:r w:rsidRPr="00620B29">
        <w:rPr>
          <w:rFonts w:ascii="Arial" w:hAnsi="Arial" w:cs="Arial"/>
          <w:sz w:val="22"/>
          <w:szCs w:val="22"/>
        </w:rPr>
        <w:br/>
        <w:t>po upływie okresu rękojmi za wady, rozszerzonej na okres udzielonej gwarancji</w:t>
      </w:r>
      <w:r w:rsidR="00956684" w:rsidRPr="00620B29">
        <w:rPr>
          <w:rFonts w:ascii="Arial" w:hAnsi="Arial" w:cs="Arial"/>
          <w:sz w:val="22"/>
          <w:szCs w:val="22"/>
        </w:rPr>
        <w:t>.</w:t>
      </w:r>
      <w:r w:rsidRPr="00620B29">
        <w:rPr>
          <w:rFonts w:ascii="Arial" w:hAnsi="Arial" w:cs="Arial"/>
          <w:sz w:val="22"/>
          <w:szCs w:val="22"/>
        </w:rPr>
        <w:t xml:space="preserve"> W przypadku wystąpienia usterek lub wad, podstawą do zwrotu lub zwolnienia zabezpieczenia będzie protokół ich usunięcia.</w:t>
      </w:r>
    </w:p>
    <w:p w:rsidR="005E5980" w:rsidRPr="00620B29" w:rsidRDefault="005E5980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Rozdział VIII – GWARANCJA, RĘKOJMIA I KARY UMOWNE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b/>
          <w:bCs/>
          <w:iCs/>
          <w:sz w:val="22"/>
          <w:szCs w:val="22"/>
        </w:rPr>
        <w:t>§ 22. Warunki gwarancji i rękojmi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niniejszym udziela rękojmi i gwarancji na wykonane roboty na okres </w:t>
      </w:r>
      <w:r w:rsidRPr="00620B29">
        <w:rPr>
          <w:rFonts w:ascii="Arial" w:hAnsi="Arial" w:cs="Arial"/>
          <w:b/>
          <w:sz w:val="22"/>
          <w:szCs w:val="22"/>
        </w:rPr>
        <w:t xml:space="preserve">…........…....… lat </w:t>
      </w:r>
      <w:r w:rsidRPr="00620B29">
        <w:rPr>
          <w:rFonts w:ascii="Arial" w:hAnsi="Arial" w:cs="Arial"/>
          <w:sz w:val="22"/>
          <w:szCs w:val="22"/>
        </w:rPr>
        <w:t>(zgodnie z okresem gwarancji zaoferowanym w ofercie)</w:t>
      </w:r>
      <w:r w:rsidRPr="00620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B29">
        <w:rPr>
          <w:rFonts w:ascii="Arial" w:hAnsi="Arial" w:cs="Arial"/>
          <w:bCs/>
          <w:sz w:val="22"/>
          <w:szCs w:val="22"/>
        </w:rPr>
        <w:t xml:space="preserve">licząc </w:t>
      </w:r>
      <w:r w:rsidRPr="00620B29">
        <w:rPr>
          <w:rFonts w:ascii="Arial" w:hAnsi="Arial" w:cs="Arial"/>
          <w:sz w:val="22"/>
          <w:szCs w:val="22"/>
        </w:rPr>
        <w:t>od daty podpisania przez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cego i Wykonawc</w:t>
      </w:r>
      <w:r w:rsidRPr="00620B29">
        <w:rPr>
          <w:rFonts w:ascii="Arial" w:eastAsia="TimesNewRoman" w:hAnsi="Arial" w:cs="Arial"/>
          <w:sz w:val="22"/>
          <w:szCs w:val="22"/>
        </w:rPr>
        <w:t xml:space="preserve">ę </w:t>
      </w:r>
      <w:r w:rsidRPr="00620B29">
        <w:rPr>
          <w:rFonts w:ascii="Arial" w:hAnsi="Arial" w:cs="Arial"/>
          <w:sz w:val="22"/>
          <w:szCs w:val="22"/>
        </w:rPr>
        <w:t>protokołu odbioru ko</w:t>
      </w:r>
      <w:r w:rsidRPr="00620B29">
        <w:rPr>
          <w:rFonts w:ascii="Arial" w:eastAsia="TimesNewRoman" w:hAnsi="Arial" w:cs="Arial"/>
          <w:sz w:val="22"/>
          <w:szCs w:val="22"/>
        </w:rPr>
        <w:t>ń</w:t>
      </w:r>
      <w:r w:rsidRPr="00620B29">
        <w:rPr>
          <w:rFonts w:ascii="Arial" w:hAnsi="Arial" w:cs="Arial"/>
          <w:sz w:val="22"/>
          <w:szCs w:val="22"/>
        </w:rPr>
        <w:t xml:space="preserve">cowego. 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Strony umowy postanawiają, że odpowiedzialność Wykonawcy z tytułu rękojmi zostanie rozszerzona do upływu udzielonej ……-letniej gwarancji za wady fizyczne każdego z elementów przedmiotu umowy, licząc od dnia odbioru końcowego całego przedmiotu umowy.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okresie gwarancji Wykonawca jest zobowiązany do naprawienia wszelkich wad i usterek w</w:t>
      </w:r>
      <w:r w:rsidR="00C32661" w:rsidRPr="00620B29">
        <w:rPr>
          <w:rFonts w:ascii="Arial" w:hAnsi="Arial" w:cs="Arial"/>
          <w:sz w:val="22"/>
          <w:szCs w:val="22"/>
        </w:rPr>
        <w:t> w</w:t>
      </w:r>
      <w:r w:rsidRPr="00620B29">
        <w:rPr>
          <w:rFonts w:ascii="Arial" w:hAnsi="Arial" w:cs="Arial"/>
          <w:sz w:val="22"/>
          <w:szCs w:val="22"/>
        </w:rPr>
        <w:t>ykonany</w:t>
      </w:r>
      <w:r w:rsidR="00C32661" w:rsidRPr="00620B29">
        <w:rPr>
          <w:rFonts w:ascii="Arial" w:hAnsi="Arial" w:cs="Arial"/>
          <w:sz w:val="22"/>
          <w:szCs w:val="22"/>
        </w:rPr>
        <w:t xml:space="preserve">m przedmiocie umowy </w:t>
      </w:r>
      <w:r w:rsidRPr="00620B29">
        <w:rPr>
          <w:rFonts w:ascii="Arial" w:hAnsi="Arial" w:cs="Arial"/>
          <w:sz w:val="22"/>
          <w:szCs w:val="22"/>
        </w:rPr>
        <w:t>oraz szkód, które powstały w wyniku użytkowania uszkodzonych urządzeń lub materiałów oraz wadliwie wykonanych robót</w:t>
      </w:r>
      <w:r w:rsidR="00C32661" w:rsidRPr="00620B29">
        <w:rPr>
          <w:rFonts w:ascii="Arial" w:hAnsi="Arial" w:cs="Arial"/>
          <w:sz w:val="22"/>
          <w:szCs w:val="22"/>
        </w:rPr>
        <w:t>,</w:t>
      </w:r>
      <w:r w:rsidRPr="00620B29">
        <w:rPr>
          <w:rFonts w:ascii="Arial" w:hAnsi="Arial" w:cs="Arial"/>
          <w:sz w:val="22"/>
          <w:szCs w:val="22"/>
        </w:rPr>
        <w:t xml:space="preserve"> niezwłocznie po zawiadomieniu i wydaniu polecenia przez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cego, w terminie przez niego wskazanym, technicznie uzasadnionym.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 niezachowania terminu wyznaczonego przez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cego,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cy ma prawo powierzy</w:t>
      </w:r>
      <w:r w:rsidRPr="00620B29">
        <w:rPr>
          <w:rFonts w:ascii="Arial" w:eastAsia="TimesNewRoman" w:hAnsi="Arial" w:cs="Arial"/>
          <w:sz w:val="22"/>
          <w:szCs w:val="22"/>
        </w:rPr>
        <w:t xml:space="preserve">ć </w:t>
      </w:r>
      <w:r w:rsidRPr="00620B29">
        <w:rPr>
          <w:rFonts w:ascii="Arial" w:hAnsi="Arial" w:cs="Arial"/>
          <w:sz w:val="22"/>
          <w:szCs w:val="22"/>
        </w:rPr>
        <w:t>usuni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cie wady osobie trzeciej na wył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czny koszt i ryzyko Wykonawcy, co nie pozbawia go dochodzenia innych roszcze</w:t>
      </w:r>
      <w:r w:rsidRPr="00620B29">
        <w:rPr>
          <w:rFonts w:ascii="Arial" w:eastAsia="TimesNewRoman" w:hAnsi="Arial" w:cs="Arial"/>
          <w:sz w:val="22"/>
          <w:szCs w:val="22"/>
        </w:rPr>
        <w:t xml:space="preserve">ń </w:t>
      </w:r>
      <w:r w:rsidRPr="00620B29">
        <w:rPr>
          <w:rFonts w:ascii="Arial" w:hAnsi="Arial" w:cs="Arial"/>
          <w:sz w:val="22"/>
          <w:szCs w:val="22"/>
        </w:rPr>
        <w:t>przewidzianych niniejsz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 xml:space="preserve"> umow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.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Zgłoszenie wad, usterek lub szkód dokonywane b</w:t>
      </w:r>
      <w:r w:rsidRPr="00620B29">
        <w:rPr>
          <w:rFonts w:ascii="Arial" w:eastAsia="TimesNewRoman" w:hAnsi="Arial" w:cs="Arial"/>
          <w:sz w:val="22"/>
          <w:szCs w:val="22"/>
        </w:rPr>
        <w:t>ę</w:t>
      </w:r>
      <w:r w:rsidRPr="00620B29">
        <w:rPr>
          <w:rFonts w:ascii="Arial" w:hAnsi="Arial" w:cs="Arial"/>
          <w:sz w:val="22"/>
          <w:szCs w:val="22"/>
        </w:rPr>
        <w:t>dzie przez Zamawiaj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cego niezwłocznie w formie pisemnej.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Wszelkie koszty zwi</w:t>
      </w:r>
      <w:r w:rsidRPr="00620B29">
        <w:rPr>
          <w:rFonts w:ascii="Arial" w:eastAsia="TimesNewRoman" w:hAnsi="Arial" w:cs="Arial"/>
          <w:sz w:val="22"/>
          <w:szCs w:val="22"/>
        </w:rPr>
        <w:t>ą</w:t>
      </w:r>
      <w:r w:rsidRPr="00620B29">
        <w:rPr>
          <w:rFonts w:ascii="Arial" w:hAnsi="Arial" w:cs="Arial"/>
          <w:sz w:val="22"/>
          <w:szCs w:val="22"/>
        </w:rPr>
        <w:t>zane z wykonywaniem prac w okresie gwarancji i rękojmi ponosi Wykonawca.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Bieg terminu gwarancji i rękojmi rozpoczyna się w dniu następnym licząc od daty potwierdzenia usunięcia wad stwierdzonych przy odbiorze końcowym przedmiotu umowy, z zastrzeżeniem sytuacji, gdy nastąpi bezusterkowy odbiór robót i ich przekazanie do użytkowania Zamawiającemu. </w:t>
      </w:r>
    </w:p>
    <w:p w:rsidR="0097263A" w:rsidRPr="00620B29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może dochodzić roszczeń z tytułu gwarancji i rękojmi także po terminie określonym w ust. 1, jeżeli zgłaszał wadę przed upływem tego terminu.</w:t>
      </w: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97263A" w:rsidRPr="00620B29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§ 23. Zawiadomienia o wadach</w:t>
      </w:r>
    </w:p>
    <w:p w:rsidR="0097263A" w:rsidRPr="00620B29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zobowiązany jest niezwłocznie zawiadomić Wykonawcę o wadach, usterkach i szkodach stwierdzonych w okresie gwarancji.</w:t>
      </w:r>
    </w:p>
    <w:p w:rsidR="0097263A" w:rsidRPr="00620B29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powinien na własny koszt naprawić wszelkie wady, usterki i szkody w terminie wyznaczonym przez Zamawiającego w zawiadomieniu o wadach, usterkach lub szkodzie albo w terminie ustalonym przez strony w protokole. </w:t>
      </w:r>
    </w:p>
    <w:p w:rsidR="0097263A" w:rsidRPr="00620B29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 odbioru usunięcia wad, usterek lub szkody strony sporządzą protokół.</w:t>
      </w:r>
    </w:p>
    <w:p w:rsidR="0097263A" w:rsidRPr="00620B29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Jeżeli Wykonawca nie usunie wad, usterek lub szkody w terminie określonym w ust. 2, Zamawiający może zlecić usunięcie ich stronie trzeciej na koszt i ryzyko Wykonawcy. W tym przypadku koszty usuwania wad będą pokrywane w pierwszej kolejności z kwoty zatrzymanej tytułem zabezpieczenia należytego wykonania umowy.</w:t>
      </w:r>
    </w:p>
    <w:p w:rsidR="0097263A" w:rsidRPr="00620B29" w:rsidRDefault="0097263A" w:rsidP="0097263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b/>
          <w:bCs/>
          <w:iCs/>
          <w:sz w:val="22"/>
          <w:szCs w:val="22"/>
        </w:rPr>
        <w:t>§ 24. Naruszenie warunków umowy</w:t>
      </w:r>
    </w:p>
    <w:p w:rsidR="0097263A" w:rsidRPr="00620B29" w:rsidRDefault="0097263A" w:rsidP="0097263A">
      <w:pPr>
        <w:numPr>
          <w:ilvl w:val="3"/>
          <w:numId w:val="16"/>
        </w:numPr>
        <w:tabs>
          <w:tab w:val="clear" w:pos="36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Każda ze stron dopuszcza się naruszenia warunków umowy, jeżeli nie wykonuje swoich zobowiązań wynikających z umowy. </w:t>
      </w:r>
    </w:p>
    <w:p w:rsidR="0097263A" w:rsidRPr="00620B29" w:rsidRDefault="0097263A" w:rsidP="0097263A">
      <w:pPr>
        <w:numPr>
          <w:ilvl w:val="3"/>
          <w:numId w:val="16"/>
        </w:numPr>
        <w:tabs>
          <w:tab w:val="clear" w:pos="36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czasie realizacji robót naruszenia warunków umowy </w:t>
      </w:r>
      <w:r w:rsidR="00F51B56">
        <w:rPr>
          <w:rFonts w:ascii="Arial" w:hAnsi="Arial" w:cs="Arial"/>
          <w:sz w:val="22"/>
          <w:szCs w:val="22"/>
        </w:rPr>
        <w:t>zgłasza sie pisemnie</w:t>
      </w:r>
      <w:r w:rsidRPr="00620B29">
        <w:rPr>
          <w:rFonts w:ascii="Arial" w:hAnsi="Arial" w:cs="Arial"/>
          <w:sz w:val="22"/>
          <w:szCs w:val="22"/>
        </w:rPr>
        <w:t xml:space="preserve">. W terminie 14 dni od daty </w:t>
      </w:r>
      <w:r w:rsidR="00F51B56">
        <w:rPr>
          <w:rFonts w:ascii="Arial" w:hAnsi="Arial" w:cs="Arial"/>
          <w:sz w:val="22"/>
          <w:szCs w:val="22"/>
        </w:rPr>
        <w:t>zgłoszenia</w:t>
      </w:r>
      <w:r w:rsidRPr="00620B29">
        <w:rPr>
          <w:rFonts w:ascii="Arial" w:hAnsi="Arial" w:cs="Arial"/>
          <w:sz w:val="22"/>
          <w:szCs w:val="22"/>
        </w:rPr>
        <w:t xml:space="preserve"> Wykonawca jest zobowiązany przesłać do Zamawiającego swoją odpowiedź na zarzuty Inspektora/ów nadzoru inwestorskiego. Zamawiający zobowiązany jest poinformować Wykonawcę o swojej decyzji w terminie 14 dni. </w:t>
      </w:r>
    </w:p>
    <w:p w:rsidR="0097263A" w:rsidRPr="00620B29" w:rsidRDefault="0097263A" w:rsidP="0097263A">
      <w:pPr>
        <w:numPr>
          <w:ilvl w:val="3"/>
          <w:numId w:val="16"/>
        </w:numPr>
        <w:tabs>
          <w:tab w:val="clear" w:pos="36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razie naruszenia warunków umowy, Zamawiający może:</w:t>
      </w:r>
    </w:p>
    <w:p w:rsidR="0097263A" w:rsidRPr="00620B29" w:rsidRDefault="0097263A" w:rsidP="0097263A">
      <w:pPr>
        <w:numPr>
          <w:ilvl w:val="4"/>
          <w:numId w:val="16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odstąpić od umowy w dowolnym czasie i ze skutkiem natychmiastowym,</w:t>
      </w:r>
    </w:p>
    <w:p w:rsidR="0097263A" w:rsidRPr="00620B29" w:rsidRDefault="0097263A" w:rsidP="0097263A">
      <w:pPr>
        <w:numPr>
          <w:ilvl w:val="4"/>
          <w:numId w:val="16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obciążyć Wykonawcę karami umownymi.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1031CC" w:rsidRPr="00620B29" w:rsidRDefault="001031CC" w:rsidP="0097263A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20B29">
        <w:rPr>
          <w:rFonts w:ascii="Arial" w:hAnsi="Arial" w:cs="Arial"/>
          <w:b/>
          <w:bCs/>
          <w:iCs/>
          <w:sz w:val="22"/>
          <w:szCs w:val="22"/>
        </w:rPr>
        <w:t xml:space="preserve">§ 25. Kary umowne </w:t>
      </w:r>
    </w:p>
    <w:p w:rsidR="0097263A" w:rsidRPr="00620B29" w:rsidRDefault="008546C7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Strony postanawiają, że obowiązującą je formę odszkodowania stanowią kary umowne, które Wykonawca zapłaci </w:t>
      </w:r>
      <w:r w:rsidR="0097263A" w:rsidRPr="00620B29">
        <w:rPr>
          <w:rFonts w:ascii="Arial" w:hAnsi="Arial" w:cs="Arial"/>
          <w:sz w:val="22"/>
          <w:szCs w:val="22"/>
        </w:rPr>
        <w:t>Zamawiając</w:t>
      </w:r>
      <w:r w:rsidRPr="00620B29">
        <w:rPr>
          <w:rFonts w:ascii="Arial" w:hAnsi="Arial" w:cs="Arial"/>
          <w:sz w:val="22"/>
          <w:szCs w:val="22"/>
        </w:rPr>
        <w:t>emu w następujących przypadkach: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 nieterminowe zakończenie realizacji zamówienia, tj. za każdy dzień </w:t>
      </w:r>
      <w:r w:rsidR="00F724AF" w:rsidRPr="00620B29">
        <w:rPr>
          <w:rFonts w:ascii="Arial" w:hAnsi="Arial" w:cs="Arial"/>
          <w:sz w:val="22"/>
          <w:szCs w:val="22"/>
        </w:rPr>
        <w:t>zwłoki</w:t>
      </w:r>
      <w:r w:rsidRPr="00620B29">
        <w:rPr>
          <w:rFonts w:ascii="Arial" w:hAnsi="Arial" w:cs="Arial"/>
          <w:sz w:val="22"/>
          <w:szCs w:val="22"/>
        </w:rPr>
        <w:t xml:space="preserve">, liczony </w:t>
      </w:r>
      <w:r w:rsidRPr="00620B29">
        <w:rPr>
          <w:rFonts w:ascii="Arial" w:hAnsi="Arial" w:cs="Arial"/>
          <w:sz w:val="22"/>
          <w:szCs w:val="22"/>
        </w:rPr>
        <w:br/>
        <w:t>od upływu terminu określonego w § 2 ust. 1 niniejszej umowy w wysokości 0,</w:t>
      </w:r>
      <w:r w:rsidR="00324B6E" w:rsidRPr="00620B29">
        <w:rPr>
          <w:rFonts w:ascii="Arial" w:hAnsi="Arial" w:cs="Arial"/>
          <w:sz w:val="22"/>
          <w:szCs w:val="22"/>
        </w:rPr>
        <w:t>0</w:t>
      </w:r>
      <w:r w:rsidR="007E5BB8" w:rsidRPr="00620B29">
        <w:rPr>
          <w:rFonts w:ascii="Arial" w:hAnsi="Arial" w:cs="Arial"/>
          <w:sz w:val="22"/>
          <w:szCs w:val="22"/>
        </w:rPr>
        <w:t>2</w:t>
      </w:r>
      <w:r w:rsidR="00324B6E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% wynagrodzenia umownego brutto za realizację zamówienia, o którym mowa w § 10</w:t>
      </w:r>
      <w:r w:rsidR="00324B6E" w:rsidRPr="00620B29">
        <w:rPr>
          <w:rFonts w:ascii="Arial" w:hAnsi="Arial" w:cs="Arial"/>
          <w:sz w:val="22"/>
          <w:szCs w:val="22"/>
        </w:rPr>
        <w:t xml:space="preserve"> ust. 1</w:t>
      </w:r>
      <w:r w:rsidRPr="00620B29">
        <w:rPr>
          <w:rFonts w:ascii="Arial" w:hAnsi="Arial" w:cs="Arial"/>
          <w:sz w:val="22"/>
          <w:szCs w:val="22"/>
        </w:rPr>
        <w:t xml:space="preserve"> umowy,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 tytułu odstąpienia od umowy z przyczyn leżących po stronie Wykonawcy w wysokości 10</w:t>
      </w:r>
      <w:r w:rsidR="00324B6E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%</w:t>
      </w:r>
      <w:r w:rsidRPr="00620B29">
        <w:rPr>
          <w:rFonts w:ascii="Arial" w:hAnsi="Arial" w:cs="Arial"/>
          <w:b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wynagrodzenia umownego brutto, o którym mowa w § 10</w:t>
      </w:r>
      <w:r w:rsidR="00324B6E" w:rsidRPr="00620B29">
        <w:rPr>
          <w:rFonts w:ascii="Arial" w:hAnsi="Arial" w:cs="Arial"/>
          <w:sz w:val="22"/>
          <w:szCs w:val="22"/>
        </w:rPr>
        <w:t xml:space="preserve"> ust. 1</w:t>
      </w:r>
      <w:r w:rsidRPr="00620B29">
        <w:rPr>
          <w:rFonts w:ascii="Arial" w:hAnsi="Arial" w:cs="Arial"/>
          <w:sz w:val="22"/>
          <w:szCs w:val="22"/>
        </w:rPr>
        <w:t xml:space="preserve"> umowy,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wykonywania robót budowlanych przez podwykonawcę niezgłoszonego Zamawiającemu w wysokości </w:t>
      </w:r>
      <w:r w:rsidR="00324B6E" w:rsidRPr="00620B29">
        <w:rPr>
          <w:rFonts w:ascii="Arial" w:hAnsi="Arial" w:cs="Arial"/>
          <w:sz w:val="22"/>
          <w:szCs w:val="22"/>
        </w:rPr>
        <w:t>2</w:t>
      </w:r>
      <w:r w:rsidRPr="00620B29">
        <w:rPr>
          <w:rFonts w:ascii="Arial" w:hAnsi="Arial" w:cs="Arial"/>
          <w:sz w:val="22"/>
          <w:szCs w:val="22"/>
        </w:rPr>
        <w:t xml:space="preserve"> 000,00 zł </w:t>
      </w:r>
      <w:r w:rsidR="00324B6E" w:rsidRPr="00620B29">
        <w:rPr>
          <w:rFonts w:ascii="Arial" w:hAnsi="Arial" w:cs="Arial"/>
          <w:sz w:val="22"/>
          <w:szCs w:val="22"/>
        </w:rPr>
        <w:t xml:space="preserve">(słownie: dwa tysiące 00/100 złotych) </w:t>
      </w:r>
      <w:r w:rsidRPr="00620B29">
        <w:rPr>
          <w:rFonts w:ascii="Arial" w:hAnsi="Arial" w:cs="Arial"/>
          <w:sz w:val="22"/>
          <w:szCs w:val="22"/>
        </w:rPr>
        <w:t>za każdy stwierdzony taki przypadek,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braku zapłaty lub nieterminowej zapłaty wynagrodzenia należnego podwykonawcom lub dalszym podwykonawcom zostanie naliczona kara umowna w wysokości 3% wartości nieuregulowanego wynagrodzenia w przypadku braku zapłaty i 0,1% wartości nieuregulowanego wynagrodzenia za każdy dzień </w:t>
      </w:r>
      <w:r w:rsidR="00F724AF" w:rsidRPr="00620B29">
        <w:rPr>
          <w:rFonts w:ascii="Arial" w:hAnsi="Arial" w:cs="Arial"/>
          <w:sz w:val="22"/>
          <w:szCs w:val="22"/>
        </w:rPr>
        <w:t>zwłoki</w:t>
      </w:r>
      <w:r w:rsidRPr="00620B29">
        <w:rPr>
          <w:rFonts w:ascii="Arial" w:hAnsi="Arial" w:cs="Arial"/>
          <w:sz w:val="22"/>
          <w:szCs w:val="22"/>
        </w:rPr>
        <w:t xml:space="preserve"> w dokonaniu zapłaty,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nieprzedłożenia do zaakceptowania projektu umowy o podwykonawstwo, </w:t>
      </w:r>
      <w:r w:rsidRPr="00620B29">
        <w:rPr>
          <w:rFonts w:ascii="Arial" w:hAnsi="Arial" w:cs="Arial"/>
          <w:sz w:val="22"/>
          <w:szCs w:val="22"/>
        </w:rPr>
        <w:br/>
        <w:t xml:space="preserve">której przedmiotem są roboty budowlane, lub projektu jej zmiany zostanie naliczona </w:t>
      </w:r>
      <w:r w:rsidRPr="00620B29">
        <w:rPr>
          <w:rFonts w:ascii="Arial" w:hAnsi="Arial" w:cs="Arial"/>
          <w:sz w:val="22"/>
          <w:szCs w:val="22"/>
        </w:rPr>
        <w:lastRenderedPageBreak/>
        <w:t xml:space="preserve">kara umowna w wysokości </w:t>
      </w:r>
      <w:r w:rsidR="00324B6E" w:rsidRPr="00620B29">
        <w:rPr>
          <w:rFonts w:ascii="Arial" w:hAnsi="Arial" w:cs="Arial"/>
          <w:sz w:val="22"/>
          <w:szCs w:val="22"/>
        </w:rPr>
        <w:t>2 000,00 zł (słownie: dwa tysiące 00/100 złotych)</w:t>
      </w:r>
      <w:r w:rsidRPr="00620B29">
        <w:rPr>
          <w:rFonts w:ascii="Arial" w:hAnsi="Arial" w:cs="Arial"/>
          <w:sz w:val="22"/>
          <w:szCs w:val="22"/>
        </w:rPr>
        <w:t>, za każdy stwierdzony taki przypadek,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nieprzedłożenia poświadczonej za zgodność z oryginałem kopii umowy </w:t>
      </w:r>
      <w:r w:rsidRPr="00620B29">
        <w:rPr>
          <w:rFonts w:ascii="Arial" w:hAnsi="Arial" w:cs="Arial"/>
          <w:sz w:val="22"/>
          <w:szCs w:val="22"/>
        </w:rPr>
        <w:br/>
        <w:t xml:space="preserve">o podwykonawstwo lub jej zmiany - zostanie naliczona kara umowna w wysokości </w:t>
      </w:r>
      <w:r w:rsidR="00324B6E" w:rsidRPr="00620B29">
        <w:rPr>
          <w:rFonts w:ascii="Arial" w:hAnsi="Arial" w:cs="Arial"/>
          <w:sz w:val="22"/>
          <w:szCs w:val="22"/>
        </w:rPr>
        <w:t xml:space="preserve">2 000,00 zł (słownie: dwa tysiące 00/100 złotych) </w:t>
      </w:r>
      <w:r w:rsidRPr="00620B29">
        <w:rPr>
          <w:rFonts w:ascii="Arial" w:hAnsi="Arial" w:cs="Arial"/>
          <w:sz w:val="22"/>
          <w:szCs w:val="22"/>
        </w:rPr>
        <w:t>za każdy stwierdzony taki przypadek,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 nieusunięcia wad umowy</w:t>
      </w:r>
      <w:r w:rsidR="003536FF" w:rsidRPr="00620B29">
        <w:rPr>
          <w:rFonts w:ascii="Arial" w:hAnsi="Arial" w:cs="Arial"/>
          <w:sz w:val="22"/>
          <w:szCs w:val="22"/>
        </w:rPr>
        <w:t xml:space="preserve"> o podwykonawstwo</w:t>
      </w:r>
      <w:r w:rsidRPr="00620B29">
        <w:rPr>
          <w:rFonts w:ascii="Arial" w:hAnsi="Arial" w:cs="Arial"/>
          <w:sz w:val="22"/>
          <w:szCs w:val="22"/>
        </w:rPr>
        <w:t xml:space="preserve"> w terminie wskazanym przez Zamawiającego w wysokości </w:t>
      </w:r>
      <w:r w:rsidR="00324B6E" w:rsidRPr="00620B29">
        <w:rPr>
          <w:rFonts w:ascii="Arial" w:hAnsi="Arial" w:cs="Arial"/>
          <w:sz w:val="22"/>
          <w:szCs w:val="22"/>
        </w:rPr>
        <w:t xml:space="preserve">2 000,00 zł (słownie: dwa tysiące 00/100 złotych) </w:t>
      </w:r>
      <w:r w:rsidR="003536FF" w:rsidRPr="00620B29">
        <w:rPr>
          <w:rFonts w:ascii="Arial" w:hAnsi="Arial" w:cs="Arial"/>
          <w:sz w:val="22"/>
          <w:szCs w:val="22"/>
        </w:rPr>
        <w:t>za każdy stwierdzony taki przypadek,</w:t>
      </w:r>
    </w:p>
    <w:p w:rsidR="0097263A" w:rsidRPr="00620B29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 nieterminowe usunięcie wad</w:t>
      </w:r>
      <w:r w:rsidR="009F74A7" w:rsidRPr="00620B29">
        <w:rPr>
          <w:rFonts w:ascii="Arial" w:hAnsi="Arial" w:cs="Arial"/>
          <w:sz w:val="22"/>
          <w:szCs w:val="22"/>
        </w:rPr>
        <w:t>, usterek, szkód</w:t>
      </w:r>
      <w:r w:rsidRPr="00620B29">
        <w:rPr>
          <w:rFonts w:ascii="Arial" w:hAnsi="Arial" w:cs="Arial"/>
          <w:sz w:val="22"/>
          <w:szCs w:val="22"/>
        </w:rPr>
        <w:t xml:space="preserve"> stwierdzonych przy odbiorze końcowym, wad</w:t>
      </w:r>
      <w:r w:rsidR="009F74A7" w:rsidRPr="00620B29">
        <w:rPr>
          <w:rFonts w:ascii="Arial" w:hAnsi="Arial" w:cs="Arial"/>
          <w:sz w:val="22"/>
          <w:szCs w:val="22"/>
        </w:rPr>
        <w:t>, usterek, szkód</w:t>
      </w:r>
      <w:r w:rsidRPr="00620B29">
        <w:rPr>
          <w:rFonts w:ascii="Arial" w:hAnsi="Arial" w:cs="Arial"/>
          <w:sz w:val="22"/>
          <w:szCs w:val="22"/>
        </w:rPr>
        <w:t xml:space="preserve"> ujawnionych w okresie gwarancji lub rękojmi albo stwierdzonych w trakcie odbioru ostatecznego, czyli przed upłynięciem okresu gwarancji lub rękojmi, za każdy dzień </w:t>
      </w:r>
      <w:r w:rsidR="00F724AF" w:rsidRPr="00620B29">
        <w:rPr>
          <w:rFonts w:ascii="Arial" w:hAnsi="Arial" w:cs="Arial"/>
          <w:sz w:val="22"/>
          <w:szCs w:val="22"/>
        </w:rPr>
        <w:t>zwłoki</w:t>
      </w:r>
      <w:r w:rsidRPr="00620B29">
        <w:rPr>
          <w:rFonts w:ascii="Arial" w:hAnsi="Arial" w:cs="Arial"/>
          <w:sz w:val="22"/>
          <w:szCs w:val="22"/>
        </w:rPr>
        <w:t xml:space="preserve"> w wysokości 0,</w:t>
      </w:r>
      <w:r w:rsidR="00324B6E" w:rsidRPr="00620B29">
        <w:rPr>
          <w:rFonts w:ascii="Arial" w:hAnsi="Arial" w:cs="Arial"/>
          <w:sz w:val="22"/>
          <w:szCs w:val="22"/>
        </w:rPr>
        <w:t>0</w:t>
      </w:r>
      <w:r w:rsidR="001031CC" w:rsidRPr="00620B29">
        <w:rPr>
          <w:rFonts w:ascii="Arial" w:hAnsi="Arial" w:cs="Arial"/>
          <w:sz w:val="22"/>
          <w:szCs w:val="22"/>
        </w:rPr>
        <w:t>2</w:t>
      </w:r>
      <w:r w:rsidR="00324B6E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 xml:space="preserve">% wynagrodzenia umownego brutto za realizację całości zamówienia, o którym mowa w § 10 </w:t>
      </w:r>
      <w:r w:rsidR="00324B6E" w:rsidRPr="00620B29">
        <w:rPr>
          <w:rFonts w:ascii="Arial" w:hAnsi="Arial" w:cs="Arial"/>
          <w:sz w:val="22"/>
          <w:szCs w:val="22"/>
        </w:rPr>
        <w:t xml:space="preserve">ust. 1 </w:t>
      </w:r>
      <w:r w:rsidRPr="00620B29">
        <w:rPr>
          <w:rFonts w:ascii="Arial" w:hAnsi="Arial" w:cs="Arial"/>
          <w:sz w:val="22"/>
          <w:szCs w:val="22"/>
        </w:rPr>
        <w:t>umowy,</w:t>
      </w:r>
    </w:p>
    <w:p w:rsidR="0097263A" w:rsidRPr="00976B7C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 </w:t>
      </w:r>
      <w:r w:rsidR="00F724AF" w:rsidRPr="00620B29">
        <w:rPr>
          <w:rFonts w:ascii="Arial" w:hAnsi="Arial" w:cs="Arial"/>
          <w:sz w:val="22"/>
          <w:szCs w:val="22"/>
        </w:rPr>
        <w:t>zwłokę</w:t>
      </w:r>
      <w:r w:rsidRPr="00620B29">
        <w:rPr>
          <w:rFonts w:ascii="Arial" w:hAnsi="Arial" w:cs="Arial"/>
          <w:sz w:val="22"/>
          <w:szCs w:val="22"/>
        </w:rPr>
        <w:t xml:space="preserve"> w dostarczeniu oświadczenia, o którym mowa w </w:t>
      </w:r>
      <w:r w:rsidRPr="00620B29">
        <w:rPr>
          <w:rFonts w:ascii="Arial" w:hAnsi="Arial" w:cs="Arial"/>
          <w:bCs/>
          <w:iCs/>
          <w:sz w:val="22"/>
          <w:szCs w:val="22"/>
        </w:rPr>
        <w:t xml:space="preserve">§ 1 ust. </w:t>
      </w:r>
      <w:r w:rsidR="008B7216">
        <w:rPr>
          <w:rFonts w:ascii="Arial" w:hAnsi="Arial" w:cs="Arial"/>
          <w:bCs/>
          <w:iCs/>
          <w:sz w:val="22"/>
          <w:szCs w:val="22"/>
        </w:rPr>
        <w:t>2</w:t>
      </w:r>
      <w:r w:rsidR="00FC1D8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620B29">
        <w:rPr>
          <w:rFonts w:ascii="Arial" w:hAnsi="Arial" w:cs="Arial"/>
          <w:bCs/>
          <w:iCs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bCs/>
          <w:iCs/>
          <w:sz w:val="22"/>
          <w:szCs w:val="22"/>
        </w:rPr>
        <w:t xml:space="preserve"> 2 umowy </w:t>
      </w:r>
      <w:r w:rsidRPr="00620B29">
        <w:rPr>
          <w:rFonts w:ascii="Arial" w:hAnsi="Arial" w:cs="Arial"/>
          <w:bCs/>
          <w:iCs/>
          <w:sz w:val="22"/>
          <w:szCs w:val="22"/>
        </w:rPr>
        <w:br/>
        <w:t xml:space="preserve">w wysokości 100,00 zł </w:t>
      </w:r>
      <w:r w:rsidR="00D43AD5" w:rsidRPr="00620B29">
        <w:rPr>
          <w:rFonts w:ascii="Arial" w:hAnsi="Arial" w:cs="Arial"/>
          <w:bCs/>
          <w:iCs/>
          <w:sz w:val="22"/>
          <w:szCs w:val="22"/>
        </w:rPr>
        <w:t xml:space="preserve">(słownie: sto 00/100 złotych) </w:t>
      </w:r>
      <w:r w:rsidRPr="00620B29">
        <w:rPr>
          <w:rFonts w:ascii="Arial" w:hAnsi="Arial" w:cs="Arial"/>
          <w:bCs/>
          <w:iCs/>
          <w:sz w:val="22"/>
          <w:szCs w:val="22"/>
        </w:rPr>
        <w:t xml:space="preserve">za każdy dzień </w:t>
      </w:r>
      <w:r w:rsidR="00F724AF" w:rsidRPr="00620B29">
        <w:rPr>
          <w:rFonts w:ascii="Arial" w:hAnsi="Arial" w:cs="Arial"/>
          <w:bCs/>
          <w:iCs/>
          <w:sz w:val="22"/>
          <w:szCs w:val="22"/>
        </w:rPr>
        <w:t>zwłoki</w:t>
      </w:r>
      <w:r w:rsidRPr="00620B29">
        <w:rPr>
          <w:rFonts w:ascii="Arial" w:hAnsi="Arial" w:cs="Arial"/>
          <w:bCs/>
          <w:iCs/>
          <w:sz w:val="22"/>
          <w:szCs w:val="22"/>
        </w:rPr>
        <w:t>,</w:t>
      </w:r>
      <w:r w:rsidR="00976B7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031CC" w:rsidRPr="00620B29" w:rsidRDefault="0097263A" w:rsidP="0097263A">
      <w:pPr>
        <w:numPr>
          <w:ilvl w:val="0"/>
          <w:numId w:val="17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przypadku, gdy osoby wykonujące czynności, o których mowa w § 1 ust. </w:t>
      </w:r>
      <w:r w:rsidR="008B7216">
        <w:rPr>
          <w:rFonts w:ascii="Arial" w:hAnsi="Arial" w:cs="Arial"/>
          <w:sz w:val="22"/>
          <w:szCs w:val="22"/>
        </w:rPr>
        <w:t>3</w:t>
      </w:r>
      <w:r w:rsidRPr="00620B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1 nie będą zatrudnione na podstawie umowy o pracę Zamawiający n</w:t>
      </w:r>
      <w:r w:rsidR="00976B7C">
        <w:rPr>
          <w:rFonts w:ascii="Arial" w:hAnsi="Arial" w:cs="Arial"/>
          <w:sz w:val="22"/>
          <w:szCs w:val="22"/>
        </w:rPr>
        <w:t xml:space="preserve">aliczy karę umowną w wysokości </w:t>
      </w:r>
      <w:r w:rsidRPr="00620B29">
        <w:rPr>
          <w:rFonts w:ascii="Arial" w:hAnsi="Arial" w:cs="Arial"/>
          <w:sz w:val="22"/>
          <w:szCs w:val="22"/>
        </w:rPr>
        <w:t xml:space="preserve">2 000,00 zł </w:t>
      </w:r>
      <w:r w:rsidR="00D43AD5" w:rsidRPr="00620B29">
        <w:rPr>
          <w:rFonts w:ascii="Arial" w:hAnsi="Arial" w:cs="Arial"/>
          <w:sz w:val="22"/>
          <w:szCs w:val="22"/>
        </w:rPr>
        <w:t xml:space="preserve">(słownie: dwa tysiące 00/100 złotych) </w:t>
      </w:r>
      <w:r w:rsidRPr="00620B29">
        <w:rPr>
          <w:rFonts w:ascii="Arial" w:hAnsi="Arial" w:cs="Arial"/>
          <w:sz w:val="22"/>
          <w:szCs w:val="22"/>
        </w:rPr>
        <w:t>za każdy stwierdzony przypade</w:t>
      </w:r>
      <w:r w:rsidR="001031CC" w:rsidRPr="008B7216">
        <w:rPr>
          <w:rFonts w:ascii="Arial" w:hAnsi="Arial" w:cs="Arial"/>
          <w:sz w:val="22"/>
          <w:szCs w:val="22"/>
        </w:rPr>
        <w:t>k,</w:t>
      </w:r>
      <w:r w:rsidR="00976B7C" w:rsidRPr="00976B7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F724AF" w:rsidRPr="00620B29" w:rsidRDefault="00F724AF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Kary umowne określone w niniejszym paragrafie są od siebie niezależne i podlegają kumulacji do wysokości 50% wynagrodzenia </w:t>
      </w:r>
      <w:r w:rsidR="0041022E" w:rsidRPr="00620B29">
        <w:rPr>
          <w:rFonts w:ascii="Arial" w:hAnsi="Arial" w:cs="Arial"/>
          <w:sz w:val="22"/>
          <w:szCs w:val="22"/>
        </w:rPr>
        <w:t xml:space="preserve">umownego brutto, </w:t>
      </w:r>
      <w:r w:rsidRPr="00620B29">
        <w:rPr>
          <w:rFonts w:ascii="Arial" w:hAnsi="Arial" w:cs="Arial"/>
          <w:sz w:val="22"/>
          <w:szCs w:val="22"/>
        </w:rPr>
        <w:t>określonego w § 10 ust. 1 umowy.</w:t>
      </w:r>
    </w:p>
    <w:p w:rsidR="0097263A" w:rsidRPr="00620B29" w:rsidRDefault="0097263A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Niedotrzymanie przez Wykonawcę terminu realizacji umowy lub nienależyte wykonanie umowy, które w konsekwencji spowoduje utratę części lub całości dofinansowania, będzie skutkowało obciążeniem Wykonawcy kwotą odpowiadającą nałożonej korekcie finansowej</w:t>
      </w:r>
      <w:r w:rsidR="003536FF" w:rsidRPr="00620B29">
        <w:rPr>
          <w:rFonts w:ascii="Arial" w:hAnsi="Arial" w:cs="Arial"/>
          <w:sz w:val="22"/>
          <w:szCs w:val="22"/>
        </w:rPr>
        <w:t xml:space="preserve"> lub utraconemu dofinansowaniu.</w:t>
      </w:r>
    </w:p>
    <w:p w:rsidR="0097263A" w:rsidRPr="00620B29" w:rsidRDefault="0097263A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zapłaci Wykonawcy karę umowną za odstąp</w:t>
      </w:r>
      <w:r w:rsidR="00D8681A">
        <w:rPr>
          <w:rFonts w:ascii="Arial" w:hAnsi="Arial" w:cs="Arial"/>
          <w:sz w:val="22"/>
          <w:szCs w:val="22"/>
        </w:rPr>
        <w:t xml:space="preserve">ienie od umowy przez Wykonawcę </w:t>
      </w:r>
      <w:r w:rsidRPr="00620B29">
        <w:rPr>
          <w:rFonts w:ascii="Arial" w:hAnsi="Arial" w:cs="Arial"/>
          <w:sz w:val="22"/>
          <w:szCs w:val="22"/>
        </w:rPr>
        <w:t>z przyczyn, za które ponosi odpowiedzialność Zamawiający - w wysokości 10</w:t>
      </w:r>
      <w:r w:rsidR="00DE6746"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</w:rPr>
        <w:t>% wynagrodzenia umownego brutto</w:t>
      </w:r>
      <w:r w:rsidR="00E37231" w:rsidRPr="00620B29">
        <w:rPr>
          <w:rFonts w:ascii="Arial" w:hAnsi="Arial" w:cs="Arial"/>
          <w:sz w:val="22"/>
          <w:szCs w:val="22"/>
        </w:rPr>
        <w:t xml:space="preserve">, o którym mowa w § 10 ust. 1 umowy, z wyjątkiem przypadku, o którym mowa w § 26 ust. 1 </w:t>
      </w:r>
      <w:proofErr w:type="spellStart"/>
      <w:r w:rsidR="00E37231" w:rsidRPr="00620B29">
        <w:rPr>
          <w:rFonts w:ascii="Arial" w:hAnsi="Arial" w:cs="Arial"/>
          <w:sz w:val="22"/>
          <w:szCs w:val="22"/>
        </w:rPr>
        <w:t>pkt</w:t>
      </w:r>
      <w:proofErr w:type="spellEnd"/>
      <w:r w:rsidR="00E37231" w:rsidRPr="00620B29">
        <w:rPr>
          <w:rFonts w:ascii="Arial" w:hAnsi="Arial" w:cs="Arial"/>
          <w:sz w:val="22"/>
          <w:szCs w:val="22"/>
        </w:rPr>
        <w:t xml:space="preserve"> 1 niniejszej umowy. </w:t>
      </w:r>
    </w:p>
    <w:p w:rsidR="009D714D" w:rsidRPr="00620B29" w:rsidRDefault="009D714D" w:rsidP="009D714D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przypadku, gdy powstała szkoda przenosi wysokość zastrzeżonych kar umownych, Zamawiający może dochodzić odszkodowania uzupełniającego, do wysokości szkody rzeczywiście poniesionej, na zasadach ogólnych wynikających z Kodeksu cywilnego. </w:t>
      </w:r>
    </w:p>
    <w:p w:rsidR="0097263A" w:rsidRPr="00620B29" w:rsidRDefault="0097263A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ma prawo potrącić karę umowną z wynagrodzenia Wykonawcy, bez uzyskiwania zgody Wykonawcy.</w:t>
      </w:r>
    </w:p>
    <w:p w:rsidR="00BC6F92" w:rsidRPr="00620B29" w:rsidRDefault="00BC6F92" w:rsidP="00BC6F92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3" w:name="_Hlk11180137"/>
      <w:r w:rsidRPr="00620B29">
        <w:rPr>
          <w:rFonts w:ascii="Arial" w:hAnsi="Arial" w:cs="Arial"/>
          <w:sz w:val="22"/>
          <w:szCs w:val="22"/>
        </w:rPr>
        <w:t xml:space="preserve">W razie </w:t>
      </w:r>
      <w:r w:rsidR="00E37231" w:rsidRPr="00620B29">
        <w:rPr>
          <w:rFonts w:ascii="Arial" w:hAnsi="Arial" w:cs="Arial"/>
          <w:sz w:val="22"/>
          <w:szCs w:val="22"/>
        </w:rPr>
        <w:t>braku</w:t>
      </w:r>
      <w:r w:rsidRPr="00620B29">
        <w:rPr>
          <w:rFonts w:ascii="Arial" w:hAnsi="Arial" w:cs="Arial"/>
          <w:sz w:val="22"/>
          <w:szCs w:val="22"/>
        </w:rPr>
        <w:t xml:space="preserve"> zapłat</w:t>
      </w:r>
      <w:r w:rsidR="00E37231" w:rsidRPr="00620B29">
        <w:rPr>
          <w:rFonts w:ascii="Arial" w:hAnsi="Arial" w:cs="Arial"/>
          <w:sz w:val="22"/>
          <w:szCs w:val="22"/>
        </w:rPr>
        <w:t>y</w:t>
      </w:r>
      <w:r w:rsidRPr="00620B29">
        <w:rPr>
          <w:rFonts w:ascii="Arial" w:hAnsi="Arial" w:cs="Arial"/>
          <w:sz w:val="22"/>
          <w:szCs w:val="22"/>
        </w:rPr>
        <w:t xml:space="preserve"> kary umownej </w:t>
      </w:r>
      <w:r w:rsidR="00E37231" w:rsidRPr="00620B29">
        <w:rPr>
          <w:rFonts w:ascii="Arial" w:hAnsi="Arial" w:cs="Arial"/>
          <w:sz w:val="22"/>
          <w:szCs w:val="22"/>
        </w:rPr>
        <w:t xml:space="preserve">w terminie, </w:t>
      </w:r>
      <w:r w:rsidRPr="00620B29">
        <w:rPr>
          <w:rFonts w:ascii="Arial" w:hAnsi="Arial" w:cs="Arial"/>
          <w:sz w:val="22"/>
          <w:szCs w:val="22"/>
        </w:rPr>
        <w:t xml:space="preserve">Strona uprawniona do otrzymania kary umownej może żądać odsetek ustawowych </w:t>
      </w:r>
      <w:r w:rsidR="00E37231" w:rsidRPr="00620B29">
        <w:rPr>
          <w:rFonts w:ascii="Arial" w:hAnsi="Arial" w:cs="Arial"/>
          <w:sz w:val="22"/>
          <w:szCs w:val="22"/>
        </w:rPr>
        <w:t xml:space="preserve">za opóźnienie. </w:t>
      </w:r>
    </w:p>
    <w:p w:rsidR="00213AEC" w:rsidRPr="00620B29" w:rsidRDefault="00BC6F92" w:rsidP="00BC6F92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Zapłata kary przez Wykonawcę lub potrącenie przez Zamawiającego kwoty kary z płatności należnej Wykonawcy nie zwalnia Wykonawcy z obowiązku ukończenia robót, dokonania napraw lub jakichkolwiek innych obowiązków i zobowiązań wynikających z niniejszej </w:t>
      </w:r>
      <w:r w:rsidRPr="00620B29">
        <w:rPr>
          <w:rFonts w:ascii="Arial" w:hAnsi="Arial" w:cs="Arial"/>
          <w:color w:val="000000" w:themeColor="text1"/>
          <w:sz w:val="22"/>
          <w:szCs w:val="22"/>
        </w:rPr>
        <w:t>umowy.</w:t>
      </w:r>
    </w:p>
    <w:bookmarkEnd w:id="3"/>
    <w:p w:rsidR="00BC6F92" w:rsidRPr="00620B29" w:rsidRDefault="00BC6F92" w:rsidP="0097263A">
      <w:pPr>
        <w:ind w:left="540"/>
        <w:rPr>
          <w:rFonts w:ascii="Arial" w:hAnsi="Arial" w:cs="Arial"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bCs/>
          <w:iCs/>
          <w:sz w:val="22"/>
          <w:szCs w:val="22"/>
        </w:rPr>
        <w:t>§ 26. Odstąpienie od umowy</w:t>
      </w:r>
    </w:p>
    <w:p w:rsidR="0097263A" w:rsidRPr="00620B29" w:rsidRDefault="00E37231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Poza przypadkami wskazanymi w Kodeksie cywilnym, </w:t>
      </w:r>
      <w:r w:rsidR="0097263A" w:rsidRPr="00620B29">
        <w:rPr>
          <w:rFonts w:ascii="Arial" w:hAnsi="Arial" w:cs="Arial"/>
          <w:sz w:val="22"/>
          <w:szCs w:val="22"/>
        </w:rPr>
        <w:t>Zamawiającemu przysługuje prawo odstąpienia od umowy w następujących okolicznościach:</w:t>
      </w:r>
    </w:p>
    <w:p w:rsidR="0097263A" w:rsidRPr="00620B29" w:rsidRDefault="006A7B79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6A7B79" w:rsidRPr="00620B29" w:rsidRDefault="006A7B79" w:rsidP="00C808A5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terminie 30 dni od dnia powzięcia wiadomości, jeżeli zachodzi co najmniej jedna z następujących okoliczności:</w:t>
      </w:r>
    </w:p>
    <w:p w:rsidR="006A7B79" w:rsidRPr="00620B29" w:rsidRDefault="006A7B79" w:rsidP="005B5B9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dokonano zmiany umowy z naruszeniem art. 454 i art. 455,</w:t>
      </w:r>
    </w:p>
    <w:p w:rsidR="006A7B79" w:rsidRPr="00620B29" w:rsidRDefault="006A7B79" w:rsidP="005B5B9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wykonawca w chwili zawarcia umowy podlegał wykluczeniu na podstawie art. 108</w:t>
      </w:r>
      <w:r w:rsidR="00E37231" w:rsidRPr="00620B29">
        <w:rPr>
          <w:rFonts w:ascii="Arial" w:hAnsi="Arial" w:cs="Arial"/>
          <w:sz w:val="22"/>
          <w:szCs w:val="22"/>
        </w:rPr>
        <w:t xml:space="preserve"> ust. 1 </w:t>
      </w:r>
      <w:r w:rsidR="00E37231" w:rsidRPr="00620B29">
        <w:rPr>
          <w:rFonts w:ascii="Arial" w:hAnsi="Arial" w:cs="Arial"/>
          <w:color w:val="FF0000"/>
          <w:sz w:val="22"/>
          <w:szCs w:val="22"/>
        </w:rPr>
        <w:t xml:space="preserve">; </w:t>
      </w:r>
    </w:p>
    <w:p w:rsidR="006A7B79" w:rsidRPr="00620B29" w:rsidRDefault="006A7B79" w:rsidP="005B5B9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97263A" w:rsidRPr="00620B29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odstąpienia od umowy z przyczyn określonych w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1 Wykonawca może żądać wyłącznie wynagrodzenia należnego mu z tytułu części umowy, </w:t>
      </w:r>
    </w:p>
    <w:p w:rsidR="0097263A" w:rsidRPr="00620B29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nie rozpoczął robót bez uzasadnionych przyczyn oraz nie kontynuuje ich, pomimo wezwania Zamawiającego złożonego na piśmie,</w:t>
      </w:r>
    </w:p>
    <w:p w:rsidR="0097263A" w:rsidRPr="00620B29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bez uzasadnionych przyczyn przerwał realizację robót i przerwa ta trwa dłużej </w:t>
      </w:r>
      <w:r w:rsidRPr="00620B29">
        <w:rPr>
          <w:rFonts w:ascii="Arial" w:hAnsi="Arial" w:cs="Arial"/>
          <w:sz w:val="22"/>
          <w:szCs w:val="22"/>
        </w:rPr>
        <w:br/>
        <w:t xml:space="preserve">niż </w:t>
      </w:r>
      <w:r w:rsidR="00CD2FA8" w:rsidRPr="00620B29">
        <w:rPr>
          <w:rFonts w:ascii="Arial" w:hAnsi="Arial" w:cs="Arial"/>
          <w:sz w:val="22"/>
          <w:szCs w:val="22"/>
        </w:rPr>
        <w:t>10</w:t>
      </w:r>
      <w:r w:rsidRPr="00620B29">
        <w:rPr>
          <w:rFonts w:ascii="Arial" w:hAnsi="Arial" w:cs="Arial"/>
          <w:sz w:val="22"/>
          <w:szCs w:val="22"/>
        </w:rPr>
        <w:t xml:space="preserve"> dni</w:t>
      </w:r>
      <w:r w:rsidR="00663B37" w:rsidRPr="00620B29">
        <w:rPr>
          <w:rFonts w:ascii="Arial" w:hAnsi="Arial" w:cs="Arial"/>
          <w:sz w:val="22"/>
          <w:szCs w:val="22"/>
        </w:rPr>
        <w:t xml:space="preserve"> roboczych,</w:t>
      </w:r>
    </w:p>
    <w:p w:rsidR="0097263A" w:rsidRPr="00620B29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wykonuje roboty wadliwie, niezgodnie z umową, stosuje materiały niezgodne </w:t>
      </w:r>
      <w:r w:rsidRPr="00620B29">
        <w:rPr>
          <w:rFonts w:ascii="Arial" w:hAnsi="Arial" w:cs="Arial"/>
          <w:sz w:val="22"/>
          <w:szCs w:val="22"/>
        </w:rPr>
        <w:br/>
        <w:t>z wymaganiami oraz nie reaguje na polecenia Zamawiającego,</w:t>
      </w:r>
    </w:p>
    <w:p w:rsidR="0097263A" w:rsidRPr="00620B29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 przypadku konieczności wielokrotnego dokonywania bezpośredniej zapłaty podwykonawcy </w:t>
      </w:r>
      <w:r w:rsidRPr="00620B29">
        <w:rPr>
          <w:rFonts w:ascii="Arial" w:hAnsi="Arial" w:cs="Arial"/>
          <w:sz w:val="22"/>
          <w:szCs w:val="22"/>
        </w:rPr>
        <w:br/>
        <w:t>lub dalszemu podwykonawcy, lub konieczności dokonania bezpośrednich zapłat na sumę większą niż 5% wartości umowy w sprawie zamówienia publicznego.</w:t>
      </w:r>
    </w:p>
    <w:p w:rsidR="0097263A" w:rsidRPr="00620B29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Wykonawcy przysługuje prawo odstąpienia od umowy, jeżeli:</w:t>
      </w:r>
    </w:p>
    <w:p w:rsidR="0097263A" w:rsidRPr="00620B29" w:rsidRDefault="0097263A" w:rsidP="00C808A5">
      <w:pPr>
        <w:numPr>
          <w:ilvl w:val="1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odmawia, bez uzasadnionej przyczyny, odbioru przedmiotu umowy lub odmawia podpisania protokołu końcowego odbioru robót - odstąpienie od umowy w tym przypadku może nastąpić w terminie 30 dni od powzięcia wiadomości o powyższej okoliczności,</w:t>
      </w:r>
    </w:p>
    <w:p w:rsidR="0097263A" w:rsidRPr="00620B29" w:rsidRDefault="0097263A" w:rsidP="00C808A5">
      <w:pPr>
        <w:numPr>
          <w:ilvl w:val="1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zawiadomi Wykonawcę, iż wobec zaistnienia uprzednio nieprzewidzianych okoliczności, nie będzie mógł spełnić swoich zobowiązań wobec Wykonawcy - odstąpienie od umowy w tym przypadku może nastąpić w terminie 30 dni od powzięcia wiadomości o powyższej okoliczności.</w:t>
      </w:r>
    </w:p>
    <w:p w:rsidR="0097263A" w:rsidRPr="00620B29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Odstąpienie od umowy powinno nastąpić w formie pisemnej oraz powinno zawierać uzasadnienie. W przypadku, o którym mowa w ust. 1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</w:t>
      </w:r>
      <w:r w:rsidR="00E37231" w:rsidRPr="00620B29">
        <w:rPr>
          <w:rFonts w:ascii="Arial" w:hAnsi="Arial" w:cs="Arial"/>
          <w:sz w:val="22"/>
          <w:szCs w:val="22"/>
        </w:rPr>
        <w:t>4</w:t>
      </w:r>
      <w:r w:rsidR="00663B37" w:rsidRPr="00620B29">
        <w:rPr>
          <w:rFonts w:ascii="Arial" w:hAnsi="Arial" w:cs="Arial"/>
          <w:sz w:val="22"/>
          <w:szCs w:val="22"/>
        </w:rPr>
        <w:t>-</w:t>
      </w:r>
      <w:r w:rsidRPr="00620B29">
        <w:rPr>
          <w:rFonts w:ascii="Arial" w:hAnsi="Arial" w:cs="Arial"/>
          <w:sz w:val="22"/>
          <w:szCs w:val="22"/>
        </w:rPr>
        <w:t>6 powinno nastąpić w terminie do 14 dni od dnia powzięcia wiadomości o okolicznościach stanowiących podstawę do odstąpienia.</w:t>
      </w:r>
    </w:p>
    <w:p w:rsidR="0097263A" w:rsidRPr="00620B29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 odstąpienia od umowy, Wykonawcę oraz Zamawiającego obciążają następujące obowiązki:</w:t>
      </w:r>
    </w:p>
    <w:p w:rsidR="0097263A" w:rsidRPr="00620B29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terminie 14 dni od daty odstąpienia od umowy, Wykonawca przy udziale Zamawiającego sporządzi szczegółowy protokół inwentaryzacji robót w toku, według stanu na dzień odstąpienia,</w:t>
      </w:r>
    </w:p>
    <w:p w:rsidR="0097263A" w:rsidRPr="00620B29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Wykonawca zabezpieczy przerwane roboty w zakresie obustronnie uzgodnionym na koszt </w:t>
      </w:r>
      <w:r w:rsidRPr="00620B29">
        <w:rPr>
          <w:rFonts w:ascii="Arial" w:hAnsi="Arial" w:cs="Arial"/>
          <w:sz w:val="22"/>
          <w:szCs w:val="22"/>
        </w:rPr>
        <w:br/>
        <w:t>tej strony, z winy której nastąpiło odstąpienie od umowy,</w:t>
      </w:r>
    </w:p>
    <w:p w:rsidR="0097263A" w:rsidRPr="00620B29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sporządzi wykaz tych materiałów, konstrukcji lub urządzeń, które nie mogą być wykorzystane przez Wykonawcę do realizacji innych robót nie objętych niniejszą umową, jeżeli odstąpienie od umowy nastąpiło z przyczyn niezależnych od Wykonawcy</w:t>
      </w:r>
      <w:r w:rsidR="00F100D2" w:rsidRPr="00620B29">
        <w:rPr>
          <w:rFonts w:ascii="Arial" w:hAnsi="Arial" w:cs="Arial"/>
          <w:sz w:val="22"/>
          <w:szCs w:val="22"/>
        </w:rPr>
        <w:t xml:space="preserve"> (Zamawiający nie będzie uiszczał zapłaty za materiały niewbudowane),</w:t>
      </w:r>
    </w:p>
    <w:p w:rsidR="0097263A" w:rsidRPr="00620B29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zgłosi do dokonania przez Zamawiającego odbioru robót przerwanych oraz robót zabezpieczających, jeżeli odstąpienie od umowy nastąpiło z przyczyn, za które Wykonawca nie odpowiada,</w:t>
      </w:r>
    </w:p>
    <w:p w:rsidR="0097263A" w:rsidRPr="00620B29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Wykonawca niezwłocznie, najpóźniej w terminie 30 dni, usunie z terenu budowy urządzenia przez niego dostarczone lub wzniesione.</w:t>
      </w:r>
    </w:p>
    <w:p w:rsidR="0097263A" w:rsidRPr="00620B29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w razie odstąpienia od umowy z przyczyn, za które Wykonawca nie ponosi odpowiedzialności, zobowiązany jest, w terminie 30 dni do:</w:t>
      </w:r>
    </w:p>
    <w:p w:rsidR="0097263A" w:rsidRPr="00620B29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dokonania odbioru robót przerwanych oraz zapłaty wynagrodzenia za roboty, które zostały wykonane do dnia odstąpienia od umowy,</w:t>
      </w:r>
    </w:p>
    <w:p w:rsidR="0097263A" w:rsidRPr="00620B29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odkupienia materiałów, konstrukcji lub urządzeń, określonych w ust. 4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3, po cenach przedstawionych w kosztorysie, który Wykonawca dostarczył Zamawiającemu przed podpisaniem umowy,</w:t>
      </w:r>
    </w:p>
    <w:p w:rsidR="0097263A" w:rsidRPr="00620B29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rozliczenia się z Wykonawcą z tytułu nierozliczonych w inny sposób kosztów budowy obiektów zaplecza, urządzeń związanych z zagospodarowaniem i uzbrojeniem terenu budowy, chyba że Wykonawca wyrazi zgodę na przejęcie tych obiektów i urządzeń,</w:t>
      </w:r>
    </w:p>
    <w:p w:rsidR="0097263A" w:rsidRPr="00620B29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przejęcia od Wykonawcy pod swój dozór terenu budowy.</w:t>
      </w:r>
    </w:p>
    <w:p w:rsidR="0097263A" w:rsidRPr="00620B29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Wynagrodzenie, należne Wykonawcy z tytułu wykonania części umowy, w przypadku odstąpienia od umowy z przyczyn nie leżących po stronie Wykonawcy, zostanie wyliczone na podstawie kosztorysów powykonawczych, przygotowanych przez Wykonawcę i zatwierdzonych przez Inspektora nadzoru inwestorskiego i Zamawiającego. Kosztorys powykonawczy zostanie sporządzony w oparciu o</w:t>
      </w:r>
      <w:r w:rsidR="00AF68E9" w:rsidRPr="00620B29">
        <w:rPr>
          <w:rFonts w:ascii="Arial" w:hAnsi="Arial" w:cs="Arial"/>
          <w:sz w:val="22"/>
          <w:szCs w:val="22"/>
        </w:rPr>
        <w:t> </w:t>
      </w:r>
      <w:r w:rsidRPr="00620B29">
        <w:rPr>
          <w:rFonts w:ascii="Arial" w:hAnsi="Arial" w:cs="Arial"/>
          <w:sz w:val="22"/>
          <w:szCs w:val="22"/>
        </w:rPr>
        <w:t>kosztorys przedłożony Zamawiającemu przed podpisaniem niniejszej umowy, a ilości wykonanych robót z książki obmiarów. Brakujące ceny, elementów nie ujętych w uproszczonym kosztorysie, zostaną przyjęte z zeszytów SEKOCENBUD.</w:t>
      </w:r>
    </w:p>
    <w:p w:rsidR="00663B37" w:rsidRPr="00620B29" w:rsidRDefault="00663B37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Strony postanawiają, że jakiekolwiek odstąpienie od umowy oraz wszelkie skutki odstąpienia, dokonanego zarówno na podstawie zapisów niniejszej umowy jak i na podstawie przepisów kodeksu cywilnego, ograniczone będą do robót niewykonanych lub wykonanych w sposób niewłaściwy. </w:t>
      </w: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7263A" w:rsidRPr="00620B29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620B29">
        <w:rPr>
          <w:rFonts w:ascii="Arial" w:hAnsi="Arial" w:cs="Arial"/>
          <w:b/>
          <w:sz w:val="22"/>
          <w:szCs w:val="22"/>
        </w:rPr>
        <w:t>§ 27. Zmiany w umowie</w:t>
      </w:r>
    </w:p>
    <w:p w:rsidR="000C40DE" w:rsidRPr="00620B29" w:rsidRDefault="000C40DE" w:rsidP="005B5B98">
      <w:pPr>
        <w:widowControl w:val="0"/>
        <w:numPr>
          <w:ilvl w:val="3"/>
          <w:numId w:val="36"/>
        </w:numPr>
        <w:tabs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bCs/>
          <w:sz w:val="22"/>
          <w:szCs w:val="22"/>
        </w:rPr>
        <w:t>Zamawiający przewiduje możliwość dokonania zmian w umowie w następujących przypadkach:</w:t>
      </w:r>
    </w:p>
    <w:p w:rsidR="000C40DE" w:rsidRPr="00620B29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termin wykonania umowy może ulec przesunięciu w przypadku opóźnień wynikających z:</w:t>
      </w:r>
    </w:p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przestojów i/lub opóźnień zależnych od Zamawiającego – zmiana o czas przestoju, opóźnienia zależnego od Zamawiającego,</w:t>
      </w:r>
    </w:p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wystąpienia warunków atmosferycznych uniemożliwiających wykonywanie robót – fakt ten musi zostać zgłoszony Zamawiającemu i zostać potwierdzony przez inspektora w dzienniku budowy – zmiana o udokumentowany czas występowania warunków atmosferycznych uniemożliwiających wykonywanie robót, za wyjątkiem okresu występowania warunków atmosferycznych uniemożliwiających wykonywania robót, ale charakterystycznych dla danej pory roku,</w:t>
      </w:r>
    </w:p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poleceń wydawanych przez inspektora nadzoru inwestorskiego mających wpływ na termin wykonania, lecz nie wynikających z uchybień Wykonawcy – zmiana o termin przewidziany przez inspektora nadzoru na wykonanie polecenia,</w:t>
      </w:r>
    </w:p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wykopalisk uniemożliwiających prowadzenie robót – zmiana o czas, w którym Wykonawca nie mógł wykonać prac/robót związanych z wykopaliskiem,</w:t>
      </w:r>
    </w:p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bookmarkStart w:id="4" w:name="_Hlk13173057"/>
      <w:r w:rsidRPr="00620B29">
        <w:rPr>
          <w:rFonts w:ascii="Arial" w:hAnsi="Arial" w:cs="Arial"/>
          <w:sz w:val="22"/>
          <w:szCs w:val="22"/>
        </w:rPr>
        <w:t>wystąpienia istotnego błędu w dokumentacji projektowej lub istotnych zmian projektowych wynikających z przyczyn niezależnych od Zamawiającego – termin umowny może zostać wydłużony o czas niezbędny na usuniecie wad w projekcie, wprowadzenia istotnych zmian do projektu,</w:t>
      </w:r>
    </w:p>
    <w:bookmarkEnd w:id="4"/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konieczności uzyskania decyzji, uzgodnień i/lub opinii mogących spowodować wstrzymanie robót z przyczyn niezależnych od Wykonawcy – o czas, w którym Wykonawca nie mógł wykonywać robót, związany z oczekiwaniem na uzyskanie decyzji, uzgodnień i/lub opinii,</w:t>
      </w:r>
    </w:p>
    <w:p w:rsidR="000C40DE" w:rsidRPr="00620B29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przyczyn podanych w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3,</w:t>
      </w:r>
    </w:p>
    <w:p w:rsidR="000C40DE" w:rsidRPr="00620B29" w:rsidRDefault="00E37231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</w:t>
      </w:r>
      <w:r w:rsidR="000C40DE" w:rsidRPr="00620B29">
        <w:rPr>
          <w:rFonts w:ascii="Arial" w:hAnsi="Arial" w:cs="Arial"/>
          <w:sz w:val="22"/>
          <w:szCs w:val="22"/>
        </w:rPr>
        <w:t xml:space="preserve"> przypadku wystąpienia okoliczności niezależnych od Wykonawcy skutkujących niemożnością dotrzymania terminu realizacji zamówienia, termin ten może ulec przedłużeniu, nie więcej jednak niż o czas trwania tych okoliczności. Do okoliczności, o których mowa w zdaniu powyżej, zaliczyć należy w szczególności przypadek wystąpienia siły wyższej, to znaczy niezależnego od Wykonawcy losowego </w:t>
      </w:r>
      <w:r w:rsidR="000C40DE" w:rsidRPr="00620B29">
        <w:rPr>
          <w:rFonts w:ascii="Arial" w:hAnsi="Arial" w:cs="Arial"/>
          <w:sz w:val="22"/>
          <w:szCs w:val="22"/>
        </w:rPr>
        <w:lastRenderedPageBreak/>
        <w:t>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0C40DE" w:rsidRPr="00620B29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uzasadnionych przypadkach, w ramach przedmiotowego zamówienia, dopuszcza się, za zgodą Zamawiającego, możliwość wykonania robót budowlanych w inny sposób niż określono to w dokumentacji projektowej (tj. wykonania tzw. robót zamiennych). Przedmiotowe zmiany muszą być korzystne dla Zamawiającego (zamiany na materiały, urządzenia, sprzęt posiadające parametry techniczne, jakościowe i cechy użytkowe nie gorsze niż te, które stanowiły podstawę wyboru oferty) i nie mogą prowadzić do zwiększenia wynagrodzenia Wykonawcy. Zmiana sposobu wykonania robót, o której mowa powyżej może być dokonana jedynie za zgodą Zamawiającego i może nastąpić w szczególności na skutek zmian technologicznych spowodowanych na przykład następującymi okolicznościami: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niedostępność na rynku materiałów lub urządzeń wskazanych w dokumentacji projektowej lub specyfikacji technicznej wykonania i odbioru robót spowodowana zaprzestaniem produkcji lub wycofaniem z rynku tych materiałów lub urządzeń, 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pojawienie się na rynku materiałów lub urządzeń nowszej generacji pozwalających </w:t>
      </w:r>
      <w:r w:rsidRPr="00620B29">
        <w:rPr>
          <w:rFonts w:ascii="Arial" w:hAnsi="Arial" w:cs="Arial"/>
          <w:sz w:val="22"/>
          <w:szCs w:val="22"/>
        </w:rPr>
        <w:br/>
        <w:t>na zaoszczędzenie kosztów eksploatacji wykonanego przedmiotu umowy,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pojawienie się nowszej technologii wykonania zaprojektowanych robót pozwalającej na zaoszczędzenie czasu realizacji inwestycji lub kosztów eksploatacji wykonanego przedmiotu zamówienia,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konieczność zrealizowania zamówienia przy zastosowaniu innych rozwiązań technicznych czy technologicznych niż wskazane w dokumentacji projektowej lub specyfikacji technicznej wykonania i odbioru robót, w sytuacji, gdyby zastosowanie przewidzianych rozwiązań groziło niewykonaniem lub wadliwym wykonaniem przedmiotu umowy,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stały się konieczne na skutek ujawnienia przeszkód w gruncie lub błędów </w:t>
      </w:r>
      <w:r w:rsidRPr="00620B29">
        <w:rPr>
          <w:rFonts w:ascii="Arial" w:hAnsi="Arial" w:cs="Arial"/>
          <w:sz w:val="22"/>
          <w:szCs w:val="22"/>
        </w:rPr>
        <w:br/>
        <w:t>w dokumentacji projektowej,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pozwolą osiągnąć obniżenie kosztów eksploatacji, lepsze parametry techniczne, użytkowe, estetyczne od przyjętych w dokumentacji projektowej,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są korzystne dla Zamawiającego na etapie realizacji umowy i przyniosą korzystne skutki w trakcie eksploatacji przedmiotu zamówienia,</w:t>
      </w:r>
    </w:p>
    <w:p w:rsidR="000C40DE" w:rsidRPr="00620B29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wykonanie tych robót będzie niezbędne do prawidłowego, tj. zgodnego z zasadami wiedzy technicznej, sztuki budowlanej i obowiązującymi na dzień odbioru robót przepisami dotyczącymi wykonania przedmiotu umowy.</w:t>
      </w:r>
    </w:p>
    <w:p w:rsidR="000C40DE" w:rsidRPr="00620B29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Zamawiający przewiduje dokonanie zmian w umowie wynikających z:</w:t>
      </w:r>
    </w:p>
    <w:p w:rsidR="000C40DE" w:rsidRPr="00620B29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przekroczenia zakreślonych przez prawo terminów wydawania przez organy administracji lub inne podmioty niezbędnych do realizacji zamówienia decyzji, zezwoleń, itp.,</w:t>
      </w:r>
    </w:p>
    <w:p w:rsidR="000C40DE" w:rsidRPr="00620B29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wydania postanowienia o wstrzymaniu robót budowlanych w przypadku, o którym mowa w art. 50 ust. 1 </w:t>
      </w:r>
      <w:proofErr w:type="spellStart"/>
      <w:r w:rsidRPr="00620B29">
        <w:rPr>
          <w:rFonts w:ascii="Arial" w:hAnsi="Arial" w:cs="Arial"/>
          <w:sz w:val="22"/>
          <w:szCs w:val="22"/>
        </w:rPr>
        <w:t>pkt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4 Prawa budowlanego,</w:t>
      </w:r>
    </w:p>
    <w:p w:rsidR="000C40DE" w:rsidRPr="00620B29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konieczności uzyskania wyroku sądowego lub innego orzeczenia sądu lub organu, </w:t>
      </w:r>
      <w:r w:rsidRPr="00620B29">
        <w:rPr>
          <w:rFonts w:ascii="Arial" w:hAnsi="Arial" w:cs="Arial"/>
          <w:sz w:val="22"/>
          <w:szCs w:val="22"/>
        </w:rPr>
        <w:br/>
        <w:t>którego nie przewidywano przy zawieraniu umowy,</w:t>
      </w:r>
    </w:p>
    <w:p w:rsidR="000C40DE" w:rsidRPr="00620B29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konieczności zaspokojenia roszczeń lub oczekiwań osób trzecich – w tym grup </w:t>
      </w:r>
      <w:proofErr w:type="spellStart"/>
      <w:r w:rsidRPr="00620B29">
        <w:rPr>
          <w:rFonts w:ascii="Arial" w:hAnsi="Arial" w:cs="Arial"/>
          <w:sz w:val="22"/>
          <w:szCs w:val="22"/>
        </w:rPr>
        <w:t>społecznych</w:t>
      </w:r>
      <w:proofErr w:type="spellEnd"/>
      <w:r w:rsidRPr="00620B29">
        <w:rPr>
          <w:rFonts w:ascii="Arial" w:hAnsi="Arial" w:cs="Arial"/>
          <w:sz w:val="22"/>
          <w:szCs w:val="22"/>
        </w:rPr>
        <w:t xml:space="preserve"> lub zawodowych nieartykułowanych lub niemożliwych do jednoznacznego określenia w chwili zawierania umowy,</w:t>
      </w:r>
    </w:p>
    <w:p w:rsidR="000C40DE" w:rsidRPr="00620B29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kolizji z planowanymi lub równolegle prowadzonymi przez Zamawiającego lub inne podmioty inwestycjami.</w:t>
      </w:r>
    </w:p>
    <w:p w:rsidR="000C40DE" w:rsidRPr="00620B29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Zamawiający przewiduje możliwość zmiany kierownika budowy/kierowników robót, przy czym osoby zastępujące muszą posiadać odpowiednie uprawnienia, </w:t>
      </w:r>
    </w:p>
    <w:p w:rsidR="000C40DE" w:rsidRPr="00620B29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lastRenderedPageBreak/>
        <w:t>Zamawiający przewiduje możliwość zmiany postanowień umowy w stosunku do treści oferty w przypadkach</w:t>
      </w:r>
      <w:r w:rsidR="0019684F" w:rsidRPr="00620B29">
        <w:rPr>
          <w:rFonts w:ascii="Arial" w:hAnsi="Arial" w:cs="Arial"/>
          <w:sz w:val="22"/>
          <w:szCs w:val="22"/>
        </w:rPr>
        <w:t>:</w:t>
      </w:r>
    </w:p>
    <w:p w:rsidR="000C40DE" w:rsidRPr="00620B29" w:rsidRDefault="000C40DE" w:rsidP="005B5B98">
      <w:pPr>
        <w:numPr>
          <w:ilvl w:val="0"/>
          <w:numId w:val="40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Pr="00620B29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wdrażanie projektu, w ramach którego realizowane jest zamówienie,</w:t>
      </w:r>
    </w:p>
    <w:p w:rsidR="000C40DE" w:rsidRPr="00620B29" w:rsidRDefault="000C40DE" w:rsidP="005B5B98">
      <w:pPr>
        <w:numPr>
          <w:ilvl w:val="0"/>
          <w:numId w:val="40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  <w:shd w:val="clear" w:color="auto" w:fill="FFFFFF"/>
        </w:rPr>
        <w:t>konieczność wprowadzenia zmian będzie następstwem zmian wytycznych</w:t>
      </w:r>
      <w:r w:rsidRPr="00620B29">
        <w:rPr>
          <w:rFonts w:ascii="Arial" w:hAnsi="Arial" w:cs="Arial"/>
          <w:sz w:val="22"/>
          <w:szCs w:val="22"/>
        </w:rPr>
        <w:t xml:space="preserve"> </w:t>
      </w:r>
      <w:r w:rsidRPr="00620B29">
        <w:rPr>
          <w:rFonts w:ascii="Arial" w:hAnsi="Arial" w:cs="Arial"/>
          <w:sz w:val="22"/>
          <w:szCs w:val="22"/>
          <w:shd w:val="clear" w:color="auto" w:fill="FFFFFF"/>
        </w:rPr>
        <w:t>dotyczących projektu</w:t>
      </w:r>
      <w:r w:rsidR="0019684F" w:rsidRPr="00620B29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0C40DE" w:rsidRPr="00620B29" w:rsidRDefault="000C40DE" w:rsidP="005B5B98">
      <w:pPr>
        <w:numPr>
          <w:ilvl w:val="0"/>
          <w:numId w:val="41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przypadku, gdy Wykonawca w ofercie nie przewidział korzystania z podwykonawców, przewiduje się możliwą zmianę umowy dotyczącą powierzenia przez Wykonawcę wykonywania części zamówienia podwykonawcom lub dalszym podwykonawcom, jeżeli wykonawca uzna to za konieczne i złoży odpowiedni wniosek w formie pisemnej,</w:t>
      </w:r>
    </w:p>
    <w:p w:rsidR="000C40DE" w:rsidRPr="00620B29" w:rsidRDefault="000C40DE" w:rsidP="005B5B98">
      <w:pPr>
        <w:numPr>
          <w:ilvl w:val="0"/>
          <w:numId w:val="41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w przypadku,</w:t>
      </w:r>
      <w:r w:rsidRPr="00620B29">
        <w:rPr>
          <w:rFonts w:ascii="Arial" w:hAnsi="Arial" w:cs="Arial"/>
          <w:bCs/>
          <w:sz w:val="22"/>
          <w:szCs w:val="22"/>
        </w:rPr>
        <w:t xml:space="preserve">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 art. </w:t>
      </w:r>
      <w:r w:rsidR="00323639" w:rsidRPr="00620B29">
        <w:rPr>
          <w:rFonts w:ascii="Arial" w:hAnsi="Arial" w:cs="Arial"/>
          <w:bCs/>
          <w:sz w:val="22"/>
          <w:szCs w:val="22"/>
        </w:rPr>
        <w:t>118</w:t>
      </w:r>
      <w:r w:rsidRPr="00620B29">
        <w:rPr>
          <w:rFonts w:ascii="Arial" w:hAnsi="Arial" w:cs="Arial"/>
          <w:bCs/>
          <w:sz w:val="22"/>
          <w:szCs w:val="22"/>
        </w:rPr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 udzielenie zamówienia</w:t>
      </w:r>
      <w:r w:rsidRPr="00620B29">
        <w:rPr>
          <w:rFonts w:ascii="Arial" w:hAnsi="Arial" w:cs="Arial"/>
          <w:sz w:val="22"/>
          <w:szCs w:val="22"/>
        </w:rPr>
        <w:t>. Zgoda na zmianę, rezygnację z podwykonawcy może nastąpić pod warunkiem przedstawienia przez Wykonawcę oświadczeń podwykonawców i dalszych podwykonawców, którzy byli związani umową z dotychczasowym podwykonawcą, potwierdzających zapłatę przez niego należnego wynagrodzenia za wykonaną część zamówienia do dnia dokonania zmiany umowy w tym zakresie.</w:t>
      </w:r>
    </w:p>
    <w:p w:rsidR="00AC671B" w:rsidRPr="00620B29" w:rsidRDefault="00AC671B" w:rsidP="00AC67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AC671B" w:rsidRPr="00620B29" w:rsidRDefault="00AC671B" w:rsidP="00AC671B">
      <w:pPr>
        <w:pStyle w:val="Nagwek5"/>
        <w:rPr>
          <w:rFonts w:ascii="Arial" w:hAnsi="Arial" w:cs="Arial"/>
          <w:i w:val="0"/>
          <w:sz w:val="22"/>
          <w:szCs w:val="22"/>
        </w:rPr>
      </w:pPr>
      <w:r w:rsidRPr="00620B29">
        <w:rPr>
          <w:rFonts w:ascii="Arial" w:hAnsi="Arial" w:cs="Arial"/>
          <w:i w:val="0"/>
          <w:sz w:val="22"/>
          <w:szCs w:val="22"/>
        </w:rPr>
        <w:t>Rozdział X- POSTANOWIENIA KOŃCOWE</w:t>
      </w:r>
    </w:p>
    <w:p w:rsidR="0097263A" w:rsidRPr="00620B29" w:rsidRDefault="008B7216" w:rsidP="009726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97263A" w:rsidRPr="00620B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</w:t>
      </w:r>
    </w:p>
    <w:p w:rsidR="00EE6379" w:rsidRPr="00620B29" w:rsidRDefault="00EE6379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20B29">
        <w:rPr>
          <w:rFonts w:ascii="Arial" w:hAnsi="Arial" w:cs="Arial"/>
          <w:color w:val="000000"/>
          <w:sz w:val="22"/>
          <w:szCs w:val="22"/>
        </w:rPr>
        <w:t>Ze strony Wykonawcy osobą odpowiedzialną za realizację przedmiotu umowy (kierownik budowy) jest: ________________, nr tel. __________-, e-mail: ________________ .</w:t>
      </w:r>
    </w:p>
    <w:p w:rsidR="00EE6379" w:rsidRPr="00620B29" w:rsidRDefault="00EE6379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20B29">
        <w:rPr>
          <w:rFonts w:ascii="Arial" w:hAnsi="Arial" w:cs="Arial"/>
          <w:color w:val="000000"/>
          <w:sz w:val="22"/>
          <w:szCs w:val="22"/>
        </w:rPr>
        <w:t xml:space="preserve">Ze strony Zamawiającego osobą odpowiedzialną za realizację przedmiotu umowy jest: </w:t>
      </w:r>
      <w:r w:rsidR="00944C3A" w:rsidRPr="00620B29">
        <w:rPr>
          <w:rFonts w:ascii="Arial" w:hAnsi="Arial" w:cs="Arial"/>
          <w:color w:val="000000"/>
          <w:sz w:val="22"/>
          <w:szCs w:val="22"/>
        </w:rPr>
        <w:t>…..</w:t>
      </w:r>
      <w:r w:rsidRPr="00620B29">
        <w:rPr>
          <w:rFonts w:ascii="Arial" w:hAnsi="Arial" w:cs="Arial"/>
          <w:color w:val="000000"/>
          <w:sz w:val="22"/>
          <w:szCs w:val="22"/>
        </w:rPr>
        <w:t xml:space="preserve">, nr tel. </w:t>
      </w:r>
      <w:r w:rsidR="00944C3A" w:rsidRPr="00620B29">
        <w:rPr>
          <w:rFonts w:ascii="Arial" w:hAnsi="Arial" w:cs="Arial"/>
          <w:color w:val="000000"/>
          <w:sz w:val="22"/>
          <w:szCs w:val="22"/>
        </w:rPr>
        <w:t>……………..</w:t>
      </w:r>
      <w:r w:rsidRPr="00620B29">
        <w:rPr>
          <w:rFonts w:ascii="Arial" w:hAnsi="Arial" w:cs="Arial"/>
          <w:color w:val="000000"/>
          <w:sz w:val="22"/>
          <w:szCs w:val="22"/>
        </w:rPr>
        <w:t>, e-mail: </w:t>
      </w:r>
      <w:hyperlink r:id="rId8" w:history="1">
        <w:r w:rsidR="00944C3A" w:rsidRPr="00620B29">
          <w:rPr>
            <w:rStyle w:val="Hipercze"/>
            <w:rFonts w:ascii="Arial" w:hAnsi="Arial" w:cs="Arial"/>
            <w:sz w:val="22"/>
            <w:szCs w:val="22"/>
          </w:rPr>
          <w:t>…………………………..</w:t>
        </w:r>
      </w:hyperlink>
    </w:p>
    <w:p w:rsidR="0097263A" w:rsidRPr="00620B29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Wszelkie zmiany niniejszej umowy wymagają </w:t>
      </w:r>
      <w:r w:rsidR="00E37231" w:rsidRPr="00620B29">
        <w:rPr>
          <w:rFonts w:ascii="Arial" w:hAnsi="Arial" w:cs="Arial"/>
          <w:sz w:val="22"/>
          <w:szCs w:val="22"/>
        </w:rPr>
        <w:t xml:space="preserve">zachowania </w:t>
      </w:r>
      <w:r w:rsidRPr="00620B29">
        <w:rPr>
          <w:rFonts w:ascii="Arial" w:hAnsi="Arial" w:cs="Arial"/>
          <w:sz w:val="22"/>
          <w:szCs w:val="22"/>
        </w:rPr>
        <w:t>formy pisemnej pod rygorem nieważności.</w:t>
      </w:r>
    </w:p>
    <w:p w:rsidR="000A17BC" w:rsidRPr="00620B29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 xml:space="preserve">Strony ustalają, że w sprawach nieuregulowanych niniejszą umową stosuje się </w:t>
      </w:r>
      <w:r w:rsidR="001D78BA" w:rsidRPr="00620B29">
        <w:rPr>
          <w:rFonts w:ascii="Arial" w:hAnsi="Arial" w:cs="Arial"/>
          <w:sz w:val="22"/>
          <w:szCs w:val="22"/>
        </w:rPr>
        <w:t xml:space="preserve">odpowiednie </w:t>
      </w:r>
      <w:r w:rsidRPr="00620B29">
        <w:rPr>
          <w:rFonts w:ascii="Arial" w:hAnsi="Arial" w:cs="Arial"/>
          <w:sz w:val="22"/>
          <w:szCs w:val="22"/>
        </w:rPr>
        <w:t xml:space="preserve">przepisy ustawy Prawo zamówień publicznych, </w:t>
      </w:r>
      <w:r w:rsidR="005A7521" w:rsidRPr="00620B29">
        <w:rPr>
          <w:rFonts w:ascii="Arial" w:hAnsi="Arial" w:cs="Arial"/>
          <w:sz w:val="22"/>
          <w:szCs w:val="22"/>
        </w:rPr>
        <w:t xml:space="preserve">RODO, </w:t>
      </w:r>
      <w:r w:rsidRPr="00620B29">
        <w:rPr>
          <w:rFonts w:ascii="Arial" w:hAnsi="Arial" w:cs="Arial"/>
          <w:sz w:val="22"/>
          <w:szCs w:val="22"/>
        </w:rPr>
        <w:t xml:space="preserve">przepisy ustawy Prawo budowlane z aktami wykonawczymi oraz przepisy </w:t>
      </w:r>
      <w:r w:rsidRPr="00620B29">
        <w:rPr>
          <w:rFonts w:ascii="Arial" w:hAnsi="Arial" w:cs="Arial"/>
          <w:iCs/>
          <w:sz w:val="22"/>
          <w:szCs w:val="22"/>
        </w:rPr>
        <w:t xml:space="preserve">ustawy </w:t>
      </w:r>
      <w:r w:rsidRPr="00620B29">
        <w:rPr>
          <w:rFonts w:ascii="Arial" w:hAnsi="Arial" w:cs="Arial"/>
          <w:sz w:val="22"/>
          <w:szCs w:val="22"/>
        </w:rPr>
        <w:t>Kodeks cywilny.</w:t>
      </w:r>
    </w:p>
    <w:p w:rsidR="0097263A" w:rsidRPr="00620B29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Integralną częścią umowy jest SWZ i oferta Wykonawcy.</w:t>
      </w:r>
    </w:p>
    <w:p w:rsidR="0097263A" w:rsidRPr="00620B29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620B29">
        <w:rPr>
          <w:rFonts w:ascii="Arial" w:hAnsi="Arial" w:cs="Arial"/>
          <w:sz w:val="22"/>
          <w:szCs w:val="22"/>
        </w:rPr>
        <w:t>Umowę sporządzono w 3 jednobrzmiących egzemplarzach – 2 egz. dla Zamawiającego i 1 egz. dla Wykonawcy.</w:t>
      </w:r>
    </w:p>
    <w:p w:rsidR="00982A64" w:rsidRPr="00620B29" w:rsidRDefault="00982A64" w:rsidP="0097263A">
      <w:pPr>
        <w:pStyle w:val="Nagwek4"/>
        <w:jc w:val="center"/>
        <w:rPr>
          <w:rFonts w:ascii="Arial" w:hAnsi="Arial" w:cs="Arial"/>
          <w:i w:val="0"/>
          <w:sz w:val="22"/>
          <w:szCs w:val="22"/>
        </w:rPr>
      </w:pPr>
    </w:p>
    <w:p w:rsidR="0097263A" w:rsidRPr="00620B29" w:rsidRDefault="0097263A" w:rsidP="0097263A">
      <w:pPr>
        <w:pStyle w:val="Nagwek4"/>
        <w:jc w:val="center"/>
        <w:rPr>
          <w:rFonts w:ascii="Arial" w:hAnsi="Arial" w:cs="Arial"/>
          <w:i w:val="0"/>
          <w:sz w:val="22"/>
          <w:szCs w:val="22"/>
        </w:rPr>
      </w:pPr>
      <w:r w:rsidRPr="00620B29">
        <w:rPr>
          <w:rFonts w:ascii="Arial" w:hAnsi="Arial" w:cs="Arial"/>
          <w:i w:val="0"/>
          <w:sz w:val="22"/>
          <w:szCs w:val="22"/>
        </w:rPr>
        <w:t xml:space="preserve">ZAMAWIAJĄCY: </w:t>
      </w:r>
      <w:r w:rsidRPr="00620B29">
        <w:rPr>
          <w:rFonts w:ascii="Arial" w:hAnsi="Arial" w:cs="Arial"/>
          <w:i w:val="0"/>
          <w:sz w:val="22"/>
          <w:szCs w:val="22"/>
        </w:rPr>
        <w:tab/>
      </w:r>
      <w:r w:rsidRPr="00620B29">
        <w:rPr>
          <w:rFonts w:ascii="Arial" w:hAnsi="Arial" w:cs="Arial"/>
          <w:i w:val="0"/>
          <w:sz w:val="22"/>
          <w:szCs w:val="22"/>
        </w:rPr>
        <w:tab/>
      </w:r>
      <w:r w:rsidRPr="00620B29">
        <w:rPr>
          <w:rFonts w:ascii="Arial" w:hAnsi="Arial" w:cs="Arial"/>
          <w:i w:val="0"/>
          <w:sz w:val="22"/>
          <w:szCs w:val="22"/>
        </w:rPr>
        <w:tab/>
      </w:r>
      <w:r w:rsidRPr="00620B29">
        <w:rPr>
          <w:rFonts w:ascii="Arial" w:hAnsi="Arial" w:cs="Arial"/>
          <w:i w:val="0"/>
          <w:sz w:val="22"/>
          <w:szCs w:val="22"/>
        </w:rPr>
        <w:tab/>
      </w:r>
      <w:r w:rsidRPr="00620B29">
        <w:rPr>
          <w:rFonts w:ascii="Arial" w:hAnsi="Arial" w:cs="Arial"/>
          <w:i w:val="0"/>
          <w:sz w:val="22"/>
          <w:szCs w:val="22"/>
        </w:rPr>
        <w:tab/>
      </w:r>
      <w:r w:rsidRPr="00620B29">
        <w:rPr>
          <w:rFonts w:ascii="Arial" w:hAnsi="Arial" w:cs="Arial"/>
          <w:i w:val="0"/>
          <w:sz w:val="22"/>
          <w:szCs w:val="22"/>
        </w:rPr>
        <w:tab/>
      </w:r>
      <w:r w:rsidRPr="00620B29">
        <w:rPr>
          <w:rFonts w:ascii="Arial" w:hAnsi="Arial" w:cs="Arial"/>
          <w:i w:val="0"/>
          <w:sz w:val="22"/>
          <w:szCs w:val="22"/>
        </w:rPr>
        <w:tab/>
        <w:t>WYKONAWCA:</w:t>
      </w:r>
    </w:p>
    <w:p w:rsidR="00E50082" w:rsidRPr="00620B29" w:rsidRDefault="00E50082" w:rsidP="0097263A">
      <w:pPr>
        <w:rPr>
          <w:rFonts w:ascii="Arial" w:hAnsi="Arial" w:cs="Arial"/>
          <w:sz w:val="22"/>
          <w:szCs w:val="22"/>
        </w:rPr>
      </w:pPr>
    </w:p>
    <w:sectPr w:rsidR="00E50082" w:rsidRPr="00620B29" w:rsidSect="00982A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50" w:right="1247" w:bottom="1135" w:left="1247" w:header="425" w:footer="598" w:gutter="113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72" w:rsidRDefault="004E2C72">
      <w:r>
        <w:separator/>
      </w:r>
    </w:p>
  </w:endnote>
  <w:endnote w:type="continuationSeparator" w:id="0">
    <w:p w:rsidR="004E2C72" w:rsidRDefault="004E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E9" w:rsidRDefault="006943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0E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EE9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80EE9" w:rsidRDefault="00C80E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E9" w:rsidRPr="00D865F8" w:rsidRDefault="00C80EE9" w:rsidP="00A7352E">
    <w:pPr>
      <w:pStyle w:val="Stopka"/>
      <w:jc w:val="center"/>
      <w:rPr>
        <w:i/>
        <w:sz w:val="22"/>
        <w:szCs w:val="22"/>
      </w:rPr>
    </w:pPr>
    <w:r w:rsidRPr="00D865F8">
      <w:rPr>
        <w:i/>
        <w:sz w:val="22"/>
        <w:szCs w:val="22"/>
      </w:rPr>
      <w:t>_____________________________________________________________________</w:t>
    </w:r>
    <w:r w:rsidRPr="00CB1C3A">
      <w:rPr>
        <w:rFonts w:ascii="Arial" w:hAnsi="Arial" w:cs="Arial"/>
        <w:i/>
        <w:sz w:val="22"/>
        <w:szCs w:val="22"/>
      </w:rPr>
      <w:t xml:space="preserve">Strona </w:t>
    </w:r>
    <w:r w:rsidR="0069436D" w:rsidRPr="00CB1C3A">
      <w:rPr>
        <w:rFonts w:ascii="Arial" w:hAnsi="Arial" w:cs="Arial"/>
        <w:i/>
        <w:sz w:val="22"/>
        <w:szCs w:val="22"/>
      </w:rPr>
      <w:fldChar w:fldCharType="begin"/>
    </w:r>
    <w:r w:rsidRPr="00CB1C3A">
      <w:rPr>
        <w:rFonts w:ascii="Arial" w:hAnsi="Arial" w:cs="Arial"/>
        <w:i/>
        <w:sz w:val="22"/>
        <w:szCs w:val="22"/>
      </w:rPr>
      <w:instrText xml:space="preserve"> PAGE </w:instrText>
    </w:r>
    <w:r w:rsidR="0069436D" w:rsidRPr="00CB1C3A">
      <w:rPr>
        <w:rFonts w:ascii="Arial" w:hAnsi="Arial" w:cs="Arial"/>
        <w:i/>
        <w:sz w:val="22"/>
        <w:szCs w:val="22"/>
      </w:rPr>
      <w:fldChar w:fldCharType="separate"/>
    </w:r>
    <w:r w:rsidR="001F7E81">
      <w:rPr>
        <w:rFonts w:ascii="Arial" w:hAnsi="Arial" w:cs="Arial"/>
        <w:i/>
        <w:noProof/>
        <w:sz w:val="22"/>
        <w:szCs w:val="22"/>
      </w:rPr>
      <w:t>1</w:t>
    </w:r>
    <w:r w:rsidR="0069436D" w:rsidRPr="00CB1C3A">
      <w:rPr>
        <w:rFonts w:ascii="Arial" w:hAnsi="Arial" w:cs="Arial"/>
        <w:i/>
        <w:sz w:val="22"/>
        <w:szCs w:val="22"/>
      </w:rPr>
      <w:fldChar w:fldCharType="end"/>
    </w:r>
    <w:r w:rsidRPr="00CB1C3A">
      <w:rPr>
        <w:rFonts w:ascii="Arial" w:hAnsi="Arial" w:cs="Arial"/>
        <w:i/>
        <w:sz w:val="22"/>
        <w:szCs w:val="22"/>
      </w:rPr>
      <w:t xml:space="preserve"> z </w:t>
    </w:r>
    <w:r w:rsidR="0069436D" w:rsidRPr="00CB1C3A">
      <w:rPr>
        <w:rFonts w:ascii="Arial" w:hAnsi="Arial" w:cs="Arial"/>
        <w:i/>
        <w:sz w:val="22"/>
        <w:szCs w:val="22"/>
      </w:rPr>
      <w:fldChar w:fldCharType="begin"/>
    </w:r>
    <w:r w:rsidRPr="00CB1C3A">
      <w:rPr>
        <w:rFonts w:ascii="Arial" w:hAnsi="Arial" w:cs="Arial"/>
        <w:i/>
        <w:sz w:val="22"/>
        <w:szCs w:val="22"/>
      </w:rPr>
      <w:instrText xml:space="preserve"> NUMPAGES </w:instrText>
    </w:r>
    <w:r w:rsidR="0069436D" w:rsidRPr="00CB1C3A">
      <w:rPr>
        <w:rFonts w:ascii="Arial" w:hAnsi="Arial" w:cs="Arial"/>
        <w:i/>
        <w:sz w:val="22"/>
        <w:szCs w:val="22"/>
      </w:rPr>
      <w:fldChar w:fldCharType="separate"/>
    </w:r>
    <w:r w:rsidR="001F7E81">
      <w:rPr>
        <w:rFonts w:ascii="Arial" w:hAnsi="Arial" w:cs="Arial"/>
        <w:i/>
        <w:noProof/>
        <w:sz w:val="22"/>
        <w:szCs w:val="22"/>
      </w:rPr>
      <w:t>19</w:t>
    </w:r>
    <w:r w:rsidR="0069436D" w:rsidRPr="00CB1C3A">
      <w:rPr>
        <w:rFonts w:ascii="Arial" w:hAnsi="Arial" w:cs="Arial"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72" w:rsidRDefault="004E2C72">
      <w:r>
        <w:separator/>
      </w:r>
    </w:p>
  </w:footnote>
  <w:footnote w:type="continuationSeparator" w:id="0">
    <w:p w:rsidR="004E2C72" w:rsidRDefault="004E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E9" w:rsidRDefault="0069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0E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EE9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80EE9" w:rsidRDefault="00C80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E9" w:rsidRDefault="00C80EE9" w:rsidP="00A7352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CC2"/>
    <w:multiLevelType w:val="hybridMultilevel"/>
    <w:tmpl w:val="6128B4E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B66D8"/>
    <w:multiLevelType w:val="hybridMultilevel"/>
    <w:tmpl w:val="8FA8A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11D"/>
    <w:multiLevelType w:val="hybridMultilevel"/>
    <w:tmpl w:val="CC542AD8"/>
    <w:lvl w:ilvl="0" w:tplc="2230068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E45BF6"/>
    <w:multiLevelType w:val="hybridMultilevel"/>
    <w:tmpl w:val="7C5AF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3F5BC3"/>
    <w:multiLevelType w:val="hybridMultilevel"/>
    <w:tmpl w:val="3674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3247"/>
    <w:multiLevelType w:val="hybridMultilevel"/>
    <w:tmpl w:val="1CF64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0DF2"/>
    <w:multiLevelType w:val="hybridMultilevel"/>
    <w:tmpl w:val="707A8F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3F604F6"/>
    <w:multiLevelType w:val="hybridMultilevel"/>
    <w:tmpl w:val="D9484D9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B1A31"/>
    <w:multiLevelType w:val="hybridMultilevel"/>
    <w:tmpl w:val="4F48EF26"/>
    <w:lvl w:ilvl="0" w:tplc="CF36D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75531"/>
    <w:multiLevelType w:val="hybridMultilevel"/>
    <w:tmpl w:val="015C6C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DB4289"/>
    <w:multiLevelType w:val="hybridMultilevel"/>
    <w:tmpl w:val="EDA0A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76D62"/>
    <w:multiLevelType w:val="hybridMultilevel"/>
    <w:tmpl w:val="149ADE1E"/>
    <w:lvl w:ilvl="0" w:tplc="61241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40F21"/>
    <w:multiLevelType w:val="hybridMultilevel"/>
    <w:tmpl w:val="0A7ECB7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96C86"/>
    <w:multiLevelType w:val="hybridMultilevel"/>
    <w:tmpl w:val="31026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417A98"/>
    <w:multiLevelType w:val="hybridMultilevel"/>
    <w:tmpl w:val="1BC82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0842FE"/>
    <w:multiLevelType w:val="hybridMultilevel"/>
    <w:tmpl w:val="1D2EC922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0E38DD"/>
    <w:multiLevelType w:val="hybridMultilevel"/>
    <w:tmpl w:val="DCECD31C"/>
    <w:lvl w:ilvl="0" w:tplc="36DAA10C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4D25"/>
    <w:multiLevelType w:val="hybridMultilevel"/>
    <w:tmpl w:val="957AD3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9221D1"/>
    <w:multiLevelType w:val="multilevel"/>
    <w:tmpl w:val="3F5E8E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D625D"/>
    <w:multiLevelType w:val="hybridMultilevel"/>
    <w:tmpl w:val="1C80D366"/>
    <w:lvl w:ilvl="0" w:tplc="7E20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B1D1C"/>
    <w:multiLevelType w:val="hybridMultilevel"/>
    <w:tmpl w:val="066EFC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F207BE8"/>
    <w:multiLevelType w:val="multilevel"/>
    <w:tmpl w:val="6A1637AE"/>
    <w:styleLink w:val="WWNum49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F40DC"/>
    <w:multiLevelType w:val="hybridMultilevel"/>
    <w:tmpl w:val="013A8E8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451FC6"/>
    <w:multiLevelType w:val="hybridMultilevel"/>
    <w:tmpl w:val="56A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21BD7"/>
    <w:multiLevelType w:val="hybridMultilevel"/>
    <w:tmpl w:val="83E2E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782C68"/>
    <w:multiLevelType w:val="multilevel"/>
    <w:tmpl w:val="00000006"/>
    <w:lvl w:ilvl="0">
      <w:numFmt w:val="decimal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8BE5D67"/>
    <w:multiLevelType w:val="hybridMultilevel"/>
    <w:tmpl w:val="4BCE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0E1813"/>
    <w:multiLevelType w:val="hybridMultilevel"/>
    <w:tmpl w:val="408A6F26"/>
    <w:lvl w:ilvl="0" w:tplc="7818A3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B60FC"/>
    <w:multiLevelType w:val="hybridMultilevel"/>
    <w:tmpl w:val="97AADA9E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29B3CF8"/>
    <w:multiLevelType w:val="multilevel"/>
    <w:tmpl w:val="576050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26D20"/>
    <w:multiLevelType w:val="hybridMultilevel"/>
    <w:tmpl w:val="42DE8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7975C7"/>
    <w:multiLevelType w:val="hybridMultilevel"/>
    <w:tmpl w:val="4BF8D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906E55"/>
    <w:multiLevelType w:val="hybridMultilevel"/>
    <w:tmpl w:val="139E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D67D4C"/>
    <w:multiLevelType w:val="hybridMultilevel"/>
    <w:tmpl w:val="949EE7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>
      <w:start w:val="1"/>
      <w:numFmt w:val="lowerRoman"/>
      <w:lvlText w:val="%6."/>
      <w:lvlJc w:val="right"/>
      <w:pPr>
        <w:ind w:left="5040" w:hanging="180"/>
      </w:pPr>
    </w:lvl>
    <w:lvl w:ilvl="6" w:tplc="04150001">
      <w:start w:val="1"/>
      <w:numFmt w:val="decimal"/>
      <w:lvlText w:val="%7."/>
      <w:lvlJc w:val="left"/>
      <w:pPr>
        <w:ind w:left="5760" w:hanging="360"/>
      </w:pPr>
    </w:lvl>
    <w:lvl w:ilvl="7" w:tplc="04150003">
      <w:start w:val="1"/>
      <w:numFmt w:val="lowerLetter"/>
      <w:lvlText w:val="%8."/>
      <w:lvlJc w:val="left"/>
      <w:pPr>
        <w:ind w:left="6480" w:hanging="360"/>
      </w:pPr>
    </w:lvl>
    <w:lvl w:ilvl="8" w:tplc="04150005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1258FA"/>
    <w:multiLevelType w:val="hybridMultilevel"/>
    <w:tmpl w:val="7A4EA1AC"/>
    <w:lvl w:ilvl="0" w:tplc="C5445C9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455B7"/>
    <w:multiLevelType w:val="hybridMultilevel"/>
    <w:tmpl w:val="0E08CCB4"/>
    <w:lvl w:ilvl="0" w:tplc="D1984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100D"/>
    <w:multiLevelType w:val="hybridMultilevel"/>
    <w:tmpl w:val="AB2EA7CA"/>
    <w:lvl w:ilvl="0" w:tplc="6124141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204A02F2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566C14"/>
    <w:multiLevelType w:val="hybridMultilevel"/>
    <w:tmpl w:val="F0021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8E5621"/>
    <w:multiLevelType w:val="hybridMultilevel"/>
    <w:tmpl w:val="D3B2107E"/>
    <w:lvl w:ilvl="0" w:tplc="46FEE50C">
      <w:start w:val="1"/>
      <w:numFmt w:val="lowerLetter"/>
      <w:lvlText w:val="%1)"/>
      <w:lvlJc w:val="left"/>
      <w:pPr>
        <w:ind w:left="2062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E377D72"/>
    <w:multiLevelType w:val="hybridMultilevel"/>
    <w:tmpl w:val="1BFAB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C42517"/>
    <w:multiLevelType w:val="hybridMultilevel"/>
    <w:tmpl w:val="D0A6EE0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AE25B2"/>
    <w:multiLevelType w:val="hybridMultilevel"/>
    <w:tmpl w:val="8850D3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16A2F0A"/>
    <w:multiLevelType w:val="hybridMultilevel"/>
    <w:tmpl w:val="C0B090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24B6CC3"/>
    <w:multiLevelType w:val="hybridMultilevel"/>
    <w:tmpl w:val="692402BA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4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20A5"/>
    <w:multiLevelType w:val="hybridMultilevel"/>
    <w:tmpl w:val="56A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C81007"/>
    <w:multiLevelType w:val="hybridMultilevel"/>
    <w:tmpl w:val="7F78C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77198"/>
    <w:multiLevelType w:val="hybridMultilevel"/>
    <w:tmpl w:val="633ED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DF7E31"/>
    <w:multiLevelType w:val="hybridMultilevel"/>
    <w:tmpl w:val="89BEE54C"/>
    <w:lvl w:ilvl="0" w:tplc="46FEE50C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49"/>
  </w:num>
  <w:num w:numId="5">
    <w:abstractNumId w:val="26"/>
  </w:num>
  <w:num w:numId="6">
    <w:abstractNumId w:val="14"/>
  </w:num>
  <w:num w:numId="7">
    <w:abstractNumId w:val="46"/>
  </w:num>
  <w:num w:numId="8">
    <w:abstractNumId w:val="25"/>
  </w:num>
  <w:num w:numId="9">
    <w:abstractNumId w:val="12"/>
  </w:num>
  <w:num w:numId="10">
    <w:abstractNumId w:val="22"/>
  </w:num>
  <w:num w:numId="11">
    <w:abstractNumId w:val="1"/>
  </w:num>
  <w:num w:numId="12">
    <w:abstractNumId w:val="45"/>
  </w:num>
  <w:num w:numId="13">
    <w:abstractNumId w:val="43"/>
  </w:num>
  <w:num w:numId="14">
    <w:abstractNumId w:val="8"/>
  </w:num>
  <w:num w:numId="15">
    <w:abstractNumId w:val="2"/>
  </w:num>
  <w:num w:numId="16">
    <w:abstractNumId w:val="23"/>
  </w:num>
  <w:num w:numId="17">
    <w:abstractNumId w:val="27"/>
  </w:num>
  <w:num w:numId="18">
    <w:abstractNumId w:val="41"/>
  </w:num>
  <w:num w:numId="19">
    <w:abstractNumId w:val="13"/>
  </w:num>
  <w:num w:numId="20">
    <w:abstractNumId w:val="0"/>
  </w:num>
  <w:num w:numId="21">
    <w:abstractNumId w:val="37"/>
  </w:num>
  <w:num w:numId="22">
    <w:abstractNumId w:val="35"/>
  </w:num>
  <w:num w:numId="23">
    <w:abstractNumId w:val="51"/>
  </w:num>
  <w:num w:numId="24">
    <w:abstractNumId w:val="34"/>
  </w:num>
  <w:num w:numId="25">
    <w:abstractNumId w:val="50"/>
  </w:num>
  <w:num w:numId="26">
    <w:abstractNumId w:val="19"/>
  </w:num>
  <w:num w:numId="27">
    <w:abstractNumId w:val="47"/>
  </w:num>
  <w:num w:numId="28">
    <w:abstractNumId w:val="4"/>
  </w:num>
  <w:num w:numId="29">
    <w:abstractNumId w:val="10"/>
  </w:num>
  <w:num w:numId="30">
    <w:abstractNumId w:val="21"/>
  </w:num>
  <w:num w:numId="31">
    <w:abstractNumId w:val="28"/>
  </w:num>
  <w:num w:numId="32">
    <w:abstractNumId w:val="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48"/>
  </w:num>
  <w:num w:numId="36">
    <w:abstractNumId w:val="30"/>
  </w:num>
  <w:num w:numId="37">
    <w:abstractNumId w:val="54"/>
  </w:num>
  <w:num w:numId="38">
    <w:abstractNumId w:val="44"/>
  </w:num>
  <w:num w:numId="39">
    <w:abstractNumId w:val="33"/>
  </w:num>
  <w:num w:numId="40">
    <w:abstractNumId w:val="17"/>
  </w:num>
  <w:num w:numId="4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6"/>
  </w:num>
  <w:num w:numId="44">
    <w:abstractNumId w:val="7"/>
  </w:num>
  <w:num w:numId="45">
    <w:abstractNumId w:val="6"/>
  </w:num>
  <w:num w:numId="46">
    <w:abstractNumId w:val="3"/>
  </w:num>
  <w:num w:numId="47">
    <w:abstractNumId w:val="15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39"/>
  </w:num>
  <w:num w:numId="51">
    <w:abstractNumId w:val="52"/>
  </w:num>
  <w:num w:numId="52">
    <w:abstractNumId w:val="53"/>
  </w:num>
  <w:num w:numId="53">
    <w:abstractNumId w:val="32"/>
  </w:num>
  <w:num w:numId="54">
    <w:abstractNumId w:val="24"/>
  </w:num>
  <w:num w:numId="55">
    <w:abstractNumId w:val="24"/>
    <w:lvlOverride w:ilvl="0">
      <w:startOverride w:val="1"/>
    </w:lvlOverride>
  </w:num>
  <w:num w:numId="56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0082"/>
    <w:rsid w:val="00002FBB"/>
    <w:rsid w:val="000079CA"/>
    <w:rsid w:val="0001337C"/>
    <w:rsid w:val="0001705F"/>
    <w:rsid w:val="000208D1"/>
    <w:rsid w:val="00024260"/>
    <w:rsid w:val="00026F5D"/>
    <w:rsid w:val="00036BE3"/>
    <w:rsid w:val="000377D5"/>
    <w:rsid w:val="00042844"/>
    <w:rsid w:val="00043432"/>
    <w:rsid w:val="000474B9"/>
    <w:rsid w:val="0005093A"/>
    <w:rsid w:val="00053177"/>
    <w:rsid w:val="00057F6C"/>
    <w:rsid w:val="00060FF4"/>
    <w:rsid w:val="00066276"/>
    <w:rsid w:val="00070D01"/>
    <w:rsid w:val="00077C2A"/>
    <w:rsid w:val="00077FC4"/>
    <w:rsid w:val="000847B8"/>
    <w:rsid w:val="000914B4"/>
    <w:rsid w:val="00091565"/>
    <w:rsid w:val="000A0FD4"/>
    <w:rsid w:val="000A17BC"/>
    <w:rsid w:val="000A251B"/>
    <w:rsid w:val="000A2D43"/>
    <w:rsid w:val="000A4C03"/>
    <w:rsid w:val="000B47A1"/>
    <w:rsid w:val="000B7706"/>
    <w:rsid w:val="000C40DE"/>
    <w:rsid w:val="000C757F"/>
    <w:rsid w:val="000D115A"/>
    <w:rsid w:val="000D139B"/>
    <w:rsid w:val="000D2CF6"/>
    <w:rsid w:val="000F3C04"/>
    <w:rsid w:val="000F683D"/>
    <w:rsid w:val="00100197"/>
    <w:rsid w:val="001031CC"/>
    <w:rsid w:val="0010417C"/>
    <w:rsid w:val="00104A99"/>
    <w:rsid w:val="0011053E"/>
    <w:rsid w:val="00113CB2"/>
    <w:rsid w:val="00114935"/>
    <w:rsid w:val="001233E6"/>
    <w:rsid w:val="00130CDF"/>
    <w:rsid w:val="00133213"/>
    <w:rsid w:val="0015083F"/>
    <w:rsid w:val="00150B2D"/>
    <w:rsid w:val="001551C6"/>
    <w:rsid w:val="00167138"/>
    <w:rsid w:val="00171280"/>
    <w:rsid w:val="00172DFD"/>
    <w:rsid w:val="00173608"/>
    <w:rsid w:val="00190097"/>
    <w:rsid w:val="00191690"/>
    <w:rsid w:val="00193DBD"/>
    <w:rsid w:val="0019590C"/>
    <w:rsid w:val="0019684F"/>
    <w:rsid w:val="001975D6"/>
    <w:rsid w:val="001A1013"/>
    <w:rsid w:val="001A68D6"/>
    <w:rsid w:val="001C4BEB"/>
    <w:rsid w:val="001D1D82"/>
    <w:rsid w:val="001D36D5"/>
    <w:rsid w:val="001D78BA"/>
    <w:rsid w:val="001E0E3E"/>
    <w:rsid w:val="001E1C97"/>
    <w:rsid w:val="001E5CAA"/>
    <w:rsid w:val="001F7CFC"/>
    <w:rsid w:val="001F7E81"/>
    <w:rsid w:val="00205808"/>
    <w:rsid w:val="00205B1A"/>
    <w:rsid w:val="00213AEC"/>
    <w:rsid w:val="002148C4"/>
    <w:rsid w:val="0021523D"/>
    <w:rsid w:val="00226D0F"/>
    <w:rsid w:val="00227E47"/>
    <w:rsid w:val="002304F5"/>
    <w:rsid w:val="0023785A"/>
    <w:rsid w:val="0024317C"/>
    <w:rsid w:val="00250045"/>
    <w:rsid w:val="00250EC0"/>
    <w:rsid w:val="0025111D"/>
    <w:rsid w:val="0025472C"/>
    <w:rsid w:val="00254B7C"/>
    <w:rsid w:val="00255153"/>
    <w:rsid w:val="00255D08"/>
    <w:rsid w:val="002606C4"/>
    <w:rsid w:val="00265AA6"/>
    <w:rsid w:val="00266BFE"/>
    <w:rsid w:val="0027242C"/>
    <w:rsid w:val="002770F2"/>
    <w:rsid w:val="00283043"/>
    <w:rsid w:val="002843E8"/>
    <w:rsid w:val="0028440F"/>
    <w:rsid w:val="00285E67"/>
    <w:rsid w:val="00290F83"/>
    <w:rsid w:val="00290FAC"/>
    <w:rsid w:val="00295F61"/>
    <w:rsid w:val="002976F0"/>
    <w:rsid w:val="002A0645"/>
    <w:rsid w:val="002A4098"/>
    <w:rsid w:val="002A4A76"/>
    <w:rsid w:val="002B1C29"/>
    <w:rsid w:val="002B65F4"/>
    <w:rsid w:val="002B6D98"/>
    <w:rsid w:val="002D56D7"/>
    <w:rsid w:val="002E2D15"/>
    <w:rsid w:val="002E7609"/>
    <w:rsid w:val="002F08F4"/>
    <w:rsid w:val="002F24D9"/>
    <w:rsid w:val="00307B3F"/>
    <w:rsid w:val="003130D7"/>
    <w:rsid w:val="00317692"/>
    <w:rsid w:val="00323595"/>
    <w:rsid w:val="00323639"/>
    <w:rsid w:val="003239D6"/>
    <w:rsid w:val="00324472"/>
    <w:rsid w:val="00324848"/>
    <w:rsid w:val="00324B6E"/>
    <w:rsid w:val="00327736"/>
    <w:rsid w:val="00333B91"/>
    <w:rsid w:val="00336806"/>
    <w:rsid w:val="00344814"/>
    <w:rsid w:val="00344C50"/>
    <w:rsid w:val="003536FF"/>
    <w:rsid w:val="003554DB"/>
    <w:rsid w:val="00357CE7"/>
    <w:rsid w:val="00367802"/>
    <w:rsid w:val="00372789"/>
    <w:rsid w:val="00375AF5"/>
    <w:rsid w:val="00376B5D"/>
    <w:rsid w:val="003852C4"/>
    <w:rsid w:val="00395944"/>
    <w:rsid w:val="003974C9"/>
    <w:rsid w:val="003A4192"/>
    <w:rsid w:val="003A721F"/>
    <w:rsid w:val="003A7265"/>
    <w:rsid w:val="003C22AA"/>
    <w:rsid w:val="003C6B39"/>
    <w:rsid w:val="003E1077"/>
    <w:rsid w:val="003E170D"/>
    <w:rsid w:val="003E6B3A"/>
    <w:rsid w:val="003E7A89"/>
    <w:rsid w:val="003E7CD2"/>
    <w:rsid w:val="003E7D81"/>
    <w:rsid w:val="003F0389"/>
    <w:rsid w:val="003F03A1"/>
    <w:rsid w:val="003F10C5"/>
    <w:rsid w:val="0040400B"/>
    <w:rsid w:val="00406C33"/>
    <w:rsid w:val="0041022E"/>
    <w:rsid w:val="004135B3"/>
    <w:rsid w:val="004143EB"/>
    <w:rsid w:val="00414590"/>
    <w:rsid w:val="00414682"/>
    <w:rsid w:val="00417636"/>
    <w:rsid w:val="00436163"/>
    <w:rsid w:val="0043632B"/>
    <w:rsid w:val="004447FC"/>
    <w:rsid w:val="004453FF"/>
    <w:rsid w:val="00445BC9"/>
    <w:rsid w:val="00451025"/>
    <w:rsid w:val="00452952"/>
    <w:rsid w:val="00464F78"/>
    <w:rsid w:val="00465BE9"/>
    <w:rsid w:val="00471C3D"/>
    <w:rsid w:val="00476681"/>
    <w:rsid w:val="00480F35"/>
    <w:rsid w:val="00481333"/>
    <w:rsid w:val="00493295"/>
    <w:rsid w:val="00496638"/>
    <w:rsid w:val="004A32E8"/>
    <w:rsid w:val="004A6032"/>
    <w:rsid w:val="004B0037"/>
    <w:rsid w:val="004B0840"/>
    <w:rsid w:val="004B0DEF"/>
    <w:rsid w:val="004B1E37"/>
    <w:rsid w:val="004B295C"/>
    <w:rsid w:val="004D07D8"/>
    <w:rsid w:val="004D0B8C"/>
    <w:rsid w:val="004D0F7F"/>
    <w:rsid w:val="004D21CE"/>
    <w:rsid w:val="004D5028"/>
    <w:rsid w:val="004E2C72"/>
    <w:rsid w:val="004E57CD"/>
    <w:rsid w:val="004E7B5C"/>
    <w:rsid w:val="004F1189"/>
    <w:rsid w:val="004F2E67"/>
    <w:rsid w:val="005001BF"/>
    <w:rsid w:val="00502C4D"/>
    <w:rsid w:val="00525C0B"/>
    <w:rsid w:val="00527614"/>
    <w:rsid w:val="00533C47"/>
    <w:rsid w:val="00533F59"/>
    <w:rsid w:val="00535B32"/>
    <w:rsid w:val="005402EB"/>
    <w:rsid w:val="00541383"/>
    <w:rsid w:val="00546737"/>
    <w:rsid w:val="0054734D"/>
    <w:rsid w:val="005509A1"/>
    <w:rsid w:val="0055326B"/>
    <w:rsid w:val="00556078"/>
    <w:rsid w:val="00556A8A"/>
    <w:rsid w:val="005617AB"/>
    <w:rsid w:val="00562868"/>
    <w:rsid w:val="005674D4"/>
    <w:rsid w:val="00573039"/>
    <w:rsid w:val="0057453B"/>
    <w:rsid w:val="005755BC"/>
    <w:rsid w:val="005A0043"/>
    <w:rsid w:val="005A0D38"/>
    <w:rsid w:val="005A7521"/>
    <w:rsid w:val="005A7BC1"/>
    <w:rsid w:val="005B05DA"/>
    <w:rsid w:val="005B2129"/>
    <w:rsid w:val="005B30F6"/>
    <w:rsid w:val="005B5B98"/>
    <w:rsid w:val="005C14B7"/>
    <w:rsid w:val="005C21A4"/>
    <w:rsid w:val="005C3C2A"/>
    <w:rsid w:val="005D1E15"/>
    <w:rsid w:val="005E5980"/>
    <w:rsid w:val="005F0300"/>
    <w:rsid w:val="005F63CD"/>
    <w:rsid w:val="005F653D"/>
    <w:rsid w:val="00605B9C"/>
    <w:rsid w:val="00613431"/>
    <w:rsid w:val="00620B29"/>
    <w:rsid w:val="00622671"/>
    <w:rsid w:val="00623078"/>
    <w:rsid w:val="00625C57"/>
    <w:rsid w:val="00642FF4"/>
    <w:rsid w:val="00656D68"/>
    <w:rsid w:val="00656FE2"/>
    <w:rsid w:val="006570B3"/>
    <w:rsid w:val="00657DB7"/>
    <w:rsid w:val="00661F2B"/>
    <w:rsid w:val="00663B37"/>
    <w:rsid w:val="00673917"/>
    <w:rsid w:val="00674E88"/>
    <w:rsid w:val="00676DC2"/>
    <w:rsid w:val="00681D76"/>
    <w:rsid w:val="00683B23"/>
    <w:rsid w:val="006878CC"/>
    <w:rsid w:val="006900CC"/>
    <w:rsid w:val="0069436D"/>
    <w:rsid w:val="00694512"/>
    <w:rsid w:val="0069550F"/>
    <w:rsid w:val="00696241"/>
    <w:rsid w:val="006968C0"/>
    <w:rsid w:val="006A1360"/>
    <w:rsid w:val="006A1A6C"/>
    <w:rsid w:val="006A3385"/>
    <w:rsid w:val="006A7B79"/>
    <w:rsid w:val="006B178C"/>
    <w:rsid w:val="006B2475"/>
    <w:rsid w:val="006B4A07"/>
    <w:rsid w:val="006B5233"/>
    <w:rsid w:val="006B6BD0"/>
    <w:rsid w:val="006B73B8"/>
    <w:rsid w:val="006C100F"/>
    <w:rsid w:val="006C2754"/>
    <w:rsid w:val="006C2A13"/>
    <w:rsid w:val="006C62BD"/>
    <w:rsid w:val="006D00CB"/>
    <w:rsid w:val="006D608D"/>
    <w:rsid w:val="006E28F4"/>
    <w:rsid w:val="006E2D5E"/>
    <w:rsid w:val="006E43BD"/>
    <w:rsid w:val="006E4D0E"/>
    <w:rsid w:val="006F5EFB"/>
    <w:rsid w:val="006F7E65"/>
    <w:rsid w:val="007042CC"/>
    <w:rsid w:val="00714917"/>
    <w:rsid w:val="00715A54"/>
    <w:rsid w:val="007170E1"/>
    <w:rsid w:val="00717A5B"/>
    <w:rsid w:val="00721EE9"/>
    <w:rsid w:val="007256D2"/>
    <w:rsid w:val="0073067F"/>
    <w:rsid w:val="00733617"/>
    <w:rsid w:val="00735A96"/>
    <w:rsid w:val="00743D91"/>
    <w:rsid w:val="0074785A"/>
    <w:rsid w:val="0075675A"/>
    <w:rsid w:val="0076534F"/>
    <w:rsid w:val="00771529"/>
    <w:rsid w:val="00775BCA"/>
    <w:rsid w:val="0077620F"/>
    <w:rsid w:val="007818DF"/>
    <w:rsid w:val="007843C3"/>
    <w:rsid w:val="00791E18"/>
    <w:rsid w:val="00792F4E"/>
    <w:rsid w:val="00795145"/>
    <w:rsid w:val="00795DC1"/>
    <w:rsid w:val="007971D1"/>
    <w:rsid w:val="007B39E8"/>
    <w:rsid w:val="007B67A4"/>
    <w:rsid w:val="007D65BB"/>
    <w:rsid w:val="007E5BB8"/>
    <w:rsid w:val="007E7108"/>
    <w:rsid w:val="007F4CE6"/>
    <w:rsid w:val="00802CD7"/>
    <w:rsid w:val="00811444"/>
    <w:rsid w:val="008115AA"/>
    <w:rsid w:val="00813055"/>
    <w:rsid w:val="008259AB"/>
    <w:rsid w:val="00842315"/>
    <w:rsid w:val="00844EB3"/>
    <w:rsid w:val="00847701"/>
    <w:rsid w:val="00850247"/>
    <w:rsid w:val="00852AE8"/>
    <w:rsid w:val="00853D4D"/>
    <w:rsid w:val="008546C7"/>
    <w:rsid w:val="0085494D"/>
    <w:rsid w:val="0087569B"/>
    <w:rsid w:val="00881BCD"/>
    <w:rsid w:val="008937C3"/>
    <w:rsid w:val="008961A6"/>
    <w:rsid w:val="008A3A6C"/>
    <w:rsid w:val="008B2FE4"/>
    <w:rsid w:val="008B7216"/>
    <w:rsid w:val="008C294E"/>
    <w:rsid w:val="008E205B"/>
    <w:rsid w:val="008E28E0"/>
    <w:rsid w:val="008F2986"/>
    <w:rsid w:val="008F6A6D"/>
    <w:rsid w:val="00910DB6"/>
    <w:rsid w:val="009111D6"/>
    <w:rsid w:val="00913B34"/>
    <w:rsid w:val="00916B27"/>
    <w:rsid w:val="00917175"/>
    <w:rsid w:val="00917D7B"/>
    <w:rsid w:val="00921F0E"/>
    <w:rsid w:val="00922DA2"/>
    <w:rsid w:val="0094036A"/>
    <w:rsid w:val="00941AA2"/>
    <w:rsid w:val="00944C3A"/>
    <w:rsid w:val="00956684"/>
    <w:rsid w:val="009568B1"/>
    <w:rsid w:val="00962E55"/>
    <w:rsid w:val="0096423C"/>
    <w:rsid w:val="009666E9"/>
    <w:rsid w:val="0097263A"/>
    <w:rsid w:val="009733B2"/>
    <w:rsid w:val="009755F6"/>
    <w:rsid w:val="00976B7C"/>
    <w:rsid w:val="009813DB"/>
    <w:rsid w:val="00982A64"/>
    <w:rsid w:val="00987BED"/>
    <w:rsid w:val="009936A6"/>
    <w:rsid w:val="009A2302"/>
    <w:rsid w:val="009B03CC"/>
    <w:rsid w:val="009B1180"/>
    <w:rsid w:val="009C0536"/>
    <w:rsid w:val="009C154C"/>
    <w:rsid w:val="009C4057"/>
    <w:rsid w:val="009D1634"/>
    <w:rsid w:val="009D714D"/>
    <w:rsid w:val="009E0114"/>
    <w:rsid w:val="009E1F59"/>
    <w:rsid w:val="009E7458"/>
    <w:rsid w:val="009F1B3C"/>
    <w:rsid w:val="009F50FF"/>
    <w:rsid w:val="009F74A7"/>
    <w:rsid w:val="00A04774"/>
    <w:rsid w:val="00A11F5A"/>
    <w:rsid w:val="00A4034D"/>
    <w:rsid w:val="00A43117"/>
    <w:rsid w:val="00A60F9A"/>
    <w:rsid w:val="00A620F8"/>
    <w:rsid w:val="00A6255D"/>
    <w:rsid w:val="00A6450D"/>
    <w:rsid w:val="00A66536"/>
    <w:rsid w:val="00A7164B"/>
    <w:rsid w:val="00A72206"/>
    <w:rsid w:val="00A7352E"/>
    <w:rsid w:val="00A75BF4"/>
    <w:rsid w:val="00A81B5A"/>
    <w:rsid w:val="00A83619"/>
    <w:rsid w:val="00A846A8"/>
    <w:rsid w:val="00A87B51"/>
    <w:rsid w:val="00A90B8C"/>
    <w:rsid w:val="00A9563E"/>
    <w:rsid w:val="00AA07C2"/>
    <w:rsid w:val="00AA1EEA"/>
    <w:rsid w:val="00AB28B1"/>
    <w:rsid w:val="00AB4DD3"/>
    <w:rsid w:val="00AB5D34"/>
    <w:rsid w:val="00AB6636"/>
    <w:rsid w:val="00AB7A5A"/>
    <w:rsid w:val="00AC0A2A"/>
    <w:rsid w:val="00AC671B"/>
    <w:rsid w:val="00AD1BCA"/>
    <w:rsid w:val="00AE0DE4"/>
    <w:rsid w:val="00AF68E9"/>
    <w:rsid w:val="00B05E5A"/>
    <w:rsid w:val="00B11660"/>
    <w:rsid w:val="00B11BD8"/>
    <w:rsid w:val="00B14A40"/>
    <w:rsid w:val="00B30713"/>
    <w:rsid w:val="00B37039"/>
    <w:rsid w:val="00B40D73"/>
    <w:rsid w:val="00B42853"/>
    <w:rsid w:val="00B453E2"/>
    <w:rsid w:val="00B46158"/>
    <w:rsid w:val="00B46A4F"/>
    <w:rsid w:val="00B51101"/>
    <w:rsid w:val="00B522AF"/>
    <w:rsid w:val="00B5319A"/>
    <w:rsid w:val="00B70CF8"/>
    <w:rsid w:val="00B7144D"/>
    <w:rsid w:val="00B8649E"/>
    <w:rsid w:val="00B90555"/>
    <w:rsid w:val="00B9317D"/>
    <w:rsid w:val="00B943C8"/>
    <w:rsid w:val="00B95E0C"/>
    <w:rsid w:val="00B9620D"/>
    <w:rsid w:val="00B968B6"/>
    <w:rsid w:val="00BB72AA"/>
    <w:rsid w:val="00BC00A9"/>
    <w:rsid w:val="00BC1878"/>
    <w:rsid w:val="00BC1D13"/>
    <w:rsid w:val="00BC6F92"/>
    <w:rsid w:val="00BD3941"/>
    <w:rsid w:val="00BE2A26"/>
    <w:rsid w:val="00BE7948"/>
    <w:rsid w:val="00C049A3"/>
    <w:rsid w:val="00C07FCF"/>
    <w:rsid w:val="00C161C5"/>
    <w:rsid w:val="00C16A62"/>
    <w:rsid w:val="00C22CBB"/>
    <w:rsid w:val="00C32661"/>
    <w:rsid w:val="00C351FA"/>
    <w:rsid w:val="00C42E5C"/>
    <w:rsid w:val="00C5144F"/>
    <w:rsid w:val="00C55DE3"/>
    <w:rsid w:val="00C575F5"/>
    <w:rsid w:val="00C7376B"/>
    <w:rsid w:val="00C747EB"/>
    <w:rsid w:val="00C808A5"/>
    <w:rsid w:val="00C80EE9"/>
    <w:rsid w:val="00C81171"/>
    <w:rsid w:val="00C82A01"/>
    <w:rsid w:val="00C82C08"/>
    <w:rsid w:val="00C8596D"/>
    <w:rsid w:val="00C95402"/>
    <w:rsid w:val="00C97FD8"/>
    <w:rsid w:val="00CA04E6"/>
    <w:rsid w:val="00CA059C"/>
    <w:rsid w:val="00CB1C3A"/>
    <w:rsid w:val="00CB1FCC"/>
    <w:rsid w:val="00CB1FD0"/>
    <w:rsid w:val="00CB2EE8"/>
    <w:rsid w:val="00CC76B9"/>
    <w:rsid w:val="00CD2FA8"/>
    <w:rsid w:val="00CD7D92"/>
    <w:rsid w:val="00CE7211"/>
    <w:rsid w:val="00CF6974"/>
    <w:rsid w:val="00D01E78"/>
    <w:rsid w:val="00D059FC"/>
    <w:rsid w:val="00D10E52"/>
    <w:rsid w:val="00D21EBB"/>
    <w:rsid w:val="00D222DE"/>
    <w:rsid w:val="00D27C7A"/>
    <w:rsid w:val="00D41B30"/>
    <w:rsid w:val="00D43AD5"/>
    <w:rsid w:val="00D517C3"/>
    <w:rsid w:val="00D55000"/>
    <w:rsid w:val="00D57796"/>
    <w:rsid w:val="00D60802"/>
    <w:rsid w:val="00D62DF8"/>
    <w:rsid w:val="00D64C49"/>
    <w:rsid w:val="00D64D23"/>
    <w:rsid w:val="00D75F34"/>
    <w:rsid w:val="00D77A7C"/>
    <w:rsid w:val="00D820CA"/>
    <w:rsid w:val="00D8681A"/>
    <w:rsid w:val="00D9000B"/>
    <w:rsid w:val="00D94197"/>
    <w:rsid w:val="00D970A2"/>
    <w:rsid w:val="00DA56BC"/>
    <w:rsid w:val="00DB5D70"/>
    <w:rsid w:val="00DB77A8"/>
    <w:rsid w:val="00DB79D7"/>
    <w:rsid w:val="00DC5FD2"/>
    <w:rsid w:val="00DD0C70"/>
    <w:rsid w:val="00DD3743"/>
    <w:rsid w:val="00DE1559"/>
    <w:rsid w:val="00DE3411"/>
    <w:rsid w:val="00DE6561"/>
    <w:rsid w:val="00DE6746"/>
    <w:rsid w:val="00DF4703"/>
    <w:rsid w:val="00DF50BF"/>
    <w:rsid w:val="00DF5C6F"/>
    <w:rsid w:val="00DF61C9"/>
    <w:rsid w:val="00E12808"/>
    <w:rsid w:val="00E12AF6"/>
    <w:rsid w:val="00E21BF8"/>
    <w:rsid w:val="00E236B5"/>
    <w:rsid w:val="00E346F2"/>
    <w:rsid w:val="00E37231"/>
    <w:rsid w:val="00E50082"/>
    <w:rsid w:val="00E5063D"/>
    <w:rsid w:val="00E84E66"/>
    <w:rsid w:val="00EA1B5F"/>
    <w:rsid w:val="00EB2D60"/>
    <w:rsid w:val="00EB6814"/>
    <w:rsid w:val="00EC1B7B"/>
    <w:rsid w:val="00EC71CA"/>
    <w:rsid w:val="00EC78A9"/>
    <w:rsid w:val="00ED3B06"/>
    <w:rsid w:val="00ED463B"/>
    <w:rsid w:val="00EE6379"/>
    <w:rsid w:val="00EF5B12"/>
    <w:rsid w:val="00EF5FFE"/>
    <w:rsid w:val="00EF678D"/>
    <w:rsid w:val="00F0244E"/>
    <w:rsid w:val="00F100D2"/>
    <w:rsid w:val="00F23E0F"/>
    <w:rsid w:val="00F24338"/>
    <w:rsid w:val="00F25642"/>
    <w:rsid w:val="00F31F3D"/>
    <w:rsid w:val="00F338DC"/>
    <w:rsid w:val="00F4224E"/>
    <w:rsid w:val="00F51B56"/>
    <w:rsid w:val="00F55D23"/>
    <w:rsid w:val="00F601B3"/>
    <w:rsid w:val="00F615E9"/>
    <w:rsid w:val="00F70ABF"/>
    <w:rsid w:val="00F724AF"/>
    <w:rsid w:val="00F72B57"/>
    <w:rsid w:val="00F72D46"/>
    <w:rsid w:val="00F74C17"/>
    <w:rsid w:val="00F77A58"/>
    <w:rsid w:val="00F84419"/>
    <w:rsid w:val="00F90DE4"/>
    <w:rsid w:val="00F9127B"/>
    <w:rsid w:val="00F94353"/>
    <w:rsid w:val="00FB1C66"/>
    <w:rsid w:val="00FC0368"/>
    <w:rsid w:val="00FC1D88"/>
    <w:rsid w:val="00FC3622"/>
    <w:rsid w:val="00FC3CE7"/>
    <w:rsid w:val="00FD180C"/>
    <w:rsid w:val="00FD2027"/>
    <w:rsid w:val="00FD6BE1"/>
    <w:rsid w:val="00FE7490"/>
    <w:rsid w:val="00FF032A"/>
    <w:rsid w:val="00FF4F07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63A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7263A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7263A"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97263A"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97263A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63A"/>
    <w:rPr>
      <w:rFonts w:ascii="Arial" w:eastAsia="Times New Roman" w:hAnsi="Arial" w:cs="Times New Roman"/>
      <w:b/>
      <w:snapToGrid w:val="0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726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263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726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263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blokowy">
    <w:name w:val="Block Text"/>
    <w:basedOn w:val="Normalny"/>
    <w:rsid w:val="0097263A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rsid w:val="00972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7263A"/>
  </w:style>
  <w:style w:type="paragraph" w:styleId="Stopka">
    <w:name w:val="footer"/>
    <w:basedOn w:val="Normalny"/>
    <w:link w:val="StopkaZnak"/>
    <w:rsid w:val="00972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263A"/>
    <w:pPr>
      <w:tabs>
        <w:tab w:val="left" w:pos="284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2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97263A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rsid w:val="009726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7263A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7263A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7263A"/>
    <w:pPr>
      <w:tabs>
        <w:tab w:val="left" w:pos="360"/>
      </w:tabs>
      <w:ind w:left="3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97263A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9726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63A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Akapit z listą BS,L1,Numerowanie,List Paragraph,2 heading,A_wyliczenie,K-P_odwolanie,Akapit z listą5,maz_wyliczenie,opis dzialania"/>
    <w:basedOn w:val="Normalny"/>
    <w:link w:val="AkapitzlistZnak"/>
    <w:qFormat/>
    <w:rsid w:val="0097263A"/>
    <w:pPr>
      <w:ind w:left="708"/>
    </w:pPr>
  </w:style>
  <w:style w:type="paragraph" w:styleId="Bezodstpw">
    <w:name w:val="No Spacing"/>
    <w:qFormat/>
    <w:rsid w:val="0097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">
    <w:name w:val="Heading #1_"/>
    <w:link w:val="Heading10"/>
    <w:locked/>
    <w:rsid w:val="0097263A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7263A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textnode">
    <w:name w:val="textnode"/>
    <w:rsid w:val="0097263A"/>
    <w:rPr>
      <w:rFonts w:cs="Times New Roman"/>
    </w:rPr>
  </w:style>
  <w:style w:type="paragraph" w:customStyle="1" w:styleId="Standard">
    <w:name w:val="Standard"/>
    <w:rsid w:val="00972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97263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2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263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263A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97263A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97263A"/>
  </w:style>
  <w:style w:type="character" w:styleId="Hipercze">
    <w:name w:val="Hyperlink"/>
    <w:unhideWhenUsed/>
    <w:rsid w:val="0097263A"/>
    <w:rPr>
      <w:color w:val="0000FF"/>
      <w:u w:val="single"/>
    </w:rPr>
  </w:style>
  <w:style w:type="paragraph" w:customStyle="1" w:styleId="Akapitzlist1">
    <w:name w:val="Akapit z listą1"/>
    <w:basedOn w:val="Normalny"/>
    <w:rsid w:val="0097263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Teksttreci">
    <w:name w:val="Tekst treści_"/>
    <w:link w:val="Teksttreci0"/>
    <w:rsid w:val="0097263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263A"/>
    <w:pPr>
      <w:shd w:val="clear" w:color="auto" w:fill="FFFFFF"/>
      <w:overflowPunct/>
      <w:autoSpaceDE/>
      <w:autoSpaceDN/>
      <w:adjustRightInd/>
      <w:spacing w:line="250" w:lineRule="exact"/>
      <w:ind w:hanging="520"/>
      <w:jc w:val="center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41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FC362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C3622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8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wzpod">
    <w:name w:val="tekwzpod"/>
    <w:rsid w:val="002D56D7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025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024260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2426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lb">
    <w:name w:val="a_lb"/>
    <w:basedOn w:val="Domylnaczcionkaakapitu"/>
    <w:rsid w:val="00B11660"/>
  </w:style>
  <w:style w:type="character" w:customStyle="1" w:styleId="AkapitzlistZnak">
    <w:name w:val="Akapit z listą Znak"/>
    <w:aliases w:val="Akapit z listą BS Znak,L1 Znak,Numerowanie Znak,List Paragraph Znak,2 heading Znak,A_wyliczenie Znak,K-P_odwolanie Znak,Akapit z listą5 Znak,maz_wyliczenie Znak,opis dzialania Znak"/>
    <w:link w:val="Akapitzlist"/>
    <w:uiPriority w:val="34"/>
    <w:locked/>
    <w:rsid w:val="00A4311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49">
    <w:name w:val="WWNum49"/>
    <w:basedOn w:val="Bezlisty"/>
    <w:rsid w:val="000D139B"/>
    <w:pPr>
      <w:numPr>
        <w:numId w:val="5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072C-486B-494C-B8DE-690EA093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8983</Words>
  <Characters>53901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</Company>
  <LinksUpToDate>false</LinksUpToDate>
  <CharactersWithSpaces>62759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MOchnik</cp:lastModifiedBy>
  <cp:revision>8</cp:revision>
  <cp:lastPrinted>2021-07-09T13:32:00Z</cp:lastPrinted>
  <dcterms:created xsi:type="dcterms:W3CDTF">2021-06-07T09:02:00Z</dcterms:created>
  <dcterms:modified xsi:type="dcterms:W3CDTF">2021-07-09T13:32:00Z</dcterms:modified>
</cp:coreProperties>
</file>